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6C4" w:rsidRDefault="00F716C4" w:rsidP="00F716C4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  <w:r>
        <w:rPr>
          <w:rFonts w:ascii="標楷體" w:eastAsia="標楷體" w:hAnsi="標楷體" w:cs="標楷體" w:hint="eastAsia"/>
          <w:b/>
          <w:sz w:val="28"/>
          <w:szCs w:val="28"/>
        </w:rPr>
        <w:t>花蓮縣</w:t>
      </w:r>
      <w:r w:rsidR="00A5410C">
        <w:rPr>
          <w:rFonts w:ascii="標楷體" w:eastAsia="標楷體" w:hAnsi="標楷體" w:cs="標楷體" w:hint="eastAsia"/>
          <w:b/>
          <w:sz w:val="28"/>
          <w:szCs w:val="28"/>
          <w:u w:val="single"/>
        </w:rPr>
        <w:t>南華</w:t>
      </w:r>
      <w:r w:rsidRPr="001E290D">
        <w:rPr>
          <w:rFonts w:ascii="標楷體" w:eastAsia="標楷體" w:hAnsi="標楷體" w:cs="標楷體"/>
          <w:b/>
          <w:sz w:val="28"/>
          <w:szCs w:val="28"/>
        </w:rPr>
        <w:t>國民小學</w:t>
      </w:r>
      <w:r w:rsidR="00A5410C">
        <w:rPr>
          <w:rFonts w:ascii="標楷體" w:eastAsia="標楷體" w:hAnsi="標楷體" w:cs="標楷體" w:hint="eastAsia"/>
          <w:b/>
          <w:sz w:val="28"/>
          <w:szCs w:val="28"/>
          <w:u w:val="single"/>
        </w:rPr>
        <w:t>109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學年度</w:t>
      </w:r>
      <w:r w:rsidR="00BC3F1F">
        <w:rPr>
          <w:rFonts w:ascii="標楷體" w:eastAsia="標楷體" w:hAnsi="標楷體" w:cs="標楷體" w:hint="eastAsia"/>
          <w:b/>
          <w:sz w:val="28"/>
          <w:szCs w:val="28"/>
        </w:rPr>
        <w:t>二</w:t>
      </w:r>
      <w:r w:rsidRPr="001E290D">
        <w:rPr>
          <w:rFonts w:ascii="標楷體" w:eastAsia="標楷體" w:hAnsi="標楷體" w:cs="標楷體"/>
          <w:b/>
          <w:sz w:val="28"/>
          <w:szCs w:val="28"/>
        </w:rPr>
        <w:t>年級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第</w:t>
      </w:r>
      <w:r w:rsidR="00862D26">
        <w:rPr>
          <w:rFonts w:ascii="標楷體" w:eastAsia="標楷體" w:hAnsi="標楷體" w:cs="標楷體" w:hint="eastAsia"/>
          <w:b/>
          <w:sz w:val="28"/>
          <w:szCs w:val="28"/>
          <w:u w:val="single"/>
        </w:rPr>
        <w:t>1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學期</w:t>
      </w:r>
      <w:r w:rsidRPr="00B80E48">
        <w:rPr>
          <w:rFonts w:ascii="標楷體" w:eastAsia="標楷體" w:hAnsi="標楷體" w:cs="標楷體" w:hint="eastAsia"/>
          <w:b/>
          <w:sz w:val="28"/>
          <w:szCs w:val="28"/>
          <w:u w:val="single"/>
        </w:rPr>
        <w:t>部定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</w:t>
      </w:r>
      <w:r w:rsidRPr="001E290D">
        <w:rPr>
          <w:rFonts w:ascii="標楷體" w:eastAsia="標楷體" w:hAnsi="標楷體" w:cs="標楷體"/>
          <w:b/>
          <w:sz w:val="28"/>
          <w:szCs w:val="28"/>
        </w:rPr>
        <w:t>程計畫設計者：</w:t>
      </w:r>
      <w:r w:rsidRPr="001E290D">
        <w:rPr>
          <w:rFonts w:ascii="標楷體" w:eastAsia="標楷體" w:hAnsi="標楷體" w:cs="標楷體" w:hint="eastAsia"/>
          <w:b/>
          <w:sz w:val="28"/>
          <w:szCs w:val="28"/>
          <w:u w:val="single"/>
        </w:rPr>
        <w:t>＿</w:t>
      </w:r>
      <w:r w:rsidR="00F51833">
        <w:rPr>
          <w:rFonts w:ascii="標楷體" w:eastAsia="標楷體" w:hAnsi="標楷體" w:cs="標楷體" w:hint="eastAsia"/>
          <w:b/>
          <w:sz w:val="28"/>
          <w:szCs w:val="28"/>
          <w:u w:val="single"/>
        </w:rPr>
        <w:t>林芳安</w:t>
      </w:r>
      <w:r w:rsidRPr="001E290D">
        <w:rPr>
          <w:rFonts w:ascii="標楷體" w:eastAsia="標楷體" w:hAnsi="標楷體" w:cs="標楷體" w:hint="eastAsia"/>
          <w:b/>
          <w:sz w:val="28"/>
          <w:szCs w:val="28"/>
          <w:u w:val="single"/>
        </w:rPr>
        <w:t>＿＿＿＿＿</w:t>
      </w:r>
    </w:p>
    <w:p w:rsidR="00137DCE" w:rsidRPr="0040055C" w:rsidRDefault="00137DCE" w:rsidP="00F716C4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</w:p>
    <w:p w:rsidR="002F52A4" w:rsidRPr="006135C0" w:rsidRDefault="002F52A4" w:rsidP="002073DD">
      <w:pPr>
        <w:pStyle w:val="a7"/>
        <w:numPr>
          <w:ilvl w:val="0"/>
          <w:numId w:val="1"/>
        </w:numPr>
        <w:adjustRightInd w:val="0"/>
        <w:snapToGrid w:val="0"/>
        <w:spacing w:line="240" w:lineRule="atLeast"/>
        <w:ind w:leftChars="0" w:left="357"/>
        <w:jc w:val="both"/>
        <w:rPr>
          <w:rFonts w:ascii="標楷體" w:eastAsia="標楷體" w:hAnsi="標楷體"/>
          <w:b/>
          <w:color w:val="000000"/>
        </w:rPr>
      </w:pPr>
      <w:r w:rsidRPr="006135C0">
        <w:rPr>
          <w:rFonts w:ascii="標楷體" w:eastAsia="標楷體" w:hAnsi="標楷體" w:hint="eastAsia"/>
          <w:b/>
          <w:color w:val="000000"/>
        </w:rPr>
        <w:t>課</w:t>
      </w:r>
      <w:r w:rsidRPr="006135C0">
        <w:rPr>
          <w:rFonts w:ascii="標楷體" w:eastAsia="標楷體" w:hAnsi="標楷體"/>
          <w:b/>
          <w:color w:val="000000"/>
        </w:rPr>
        <w:t>程類別：</w:t>
      </w:r>
      <w:r w:rsidR="009E6F5E" w:rsidRPr="009476AD">
        <w:rPr>
          <w:rFonts w:ascii="標楷體" w:eastAsia="標楷體" w:hAnsi="標楷體" w:cs="標楷體" w:hint="eastAsia"/>
          <w:color w:val="FF0000"/>
        </w:rPr>
        <w:t>(請勾選</w:t>
      </w:r>
      <w:r w:rsidR="009E6F5E">
        <w:rPr>
          <w:rFonts w:ascii="新細明體" w:hAnsi="新細明體" w:cs="標楷體" w:hint="eastAsia"/>
          <w:color w:val="FF0000"/>
        </w:rPr>
        <w:t>，</w:t>
      </w:r>
      <w:r w:rsidR="009E6F5E" w:rsidRPr="003E11DC">
        <w:rPr>
          <w:rFonts w:ascii="標楷體" w:eastAsia="標楷體" w:hAnsi="標楷體" w:cs="標楷體" w:hint="eastAsia"/>
          <w:color w:val="FF0000"/>
        </w:rPr>
        <w:t>原住民族</w:t>
      </w:r>
      <w:r w:rsidR="009E6F5E" w:rsidRPr="00FF527C">
        <w:rPr>
          <w:rFonts w:ascii="標楷體" w:eastAsia="標楷體" w:hAnsi="標楷體" w:cs="標楷體" w:hint="eastAsia"/>
          <w:color w:val="FF0000"/>
        </w:rPr>
        <w:t>語文及新住民語文請</w:t>
      </w:r>
      <w:r w:rsidR="009E6F5E">
        <w:rPr>
          <w:rFonts w:ascii="標楷體" w:eastAsia="標楷體" w:hAnsi="標楷體" w:cs="標楷體" w:hint="eastAsia"/>
          <w:color w:val="FF0000"/>
        </w:rPr>
        <w:t>分別</w:t>
      </w:r>
      <w:r w:rsidR="009E6F5E" w:rsidRPr="00FF527C">
        <w:rPr>
          <w:rFonts w:ascii="標楷體" w:eastAsia="標楷體" w:hAnsi="標楷體" w:cs="標楷體" w:hint="eastAsia"/>
          <w:color w:val="FF0000"/>
        </w:rPr>
        <w:t>填寫</w:t>
      </w:r>
      <w:r w:rsidR="009E6F5E">
        <w:rPr>
          <w:rFonts w:ascii="標楷體" w:eastAsia="標楷體" w:hAnsi="標楷體" w:cs="標楷體" w:hint="eastAsia"/>
          <w:color w:val="FF0000"/>
        </w:rPr>
        <w:t>族別及</w:t>
      </w:r>
      <w:r w:rsidR="009E6F5E" w:rsidRPr="00FF527C">
        <w:rPr>
          <w:rFonts w:ascii="標楷體" w:eastAsia="標楷體" w:hAnsi="標楷體" w:cs="標楷體" w:hint="eastAsia"/>
          <w:color w:val="FF0000"/>
        </w:rPr>
        <w:t>語文名稱</w:t>
      </w:r>
      <w:r w:rsidR="009E6F5E" w:rsidRPr="009476AD">
        <w:rPr>
          <w:rFonts w:ascii="標楷體" w:eastAsia="標楷體" w:hAnsi="標楷體" w:cs="標楷體" w:hint="eastAsia"/>
          <w:color w:val="FF0000"/>
        </w:rPr>
        <w:t>)</w:t>
      </w:r>
    </w:p>
    <w:p w:rsidR="002F52A4" w:rsidRPr="006135C0" w:rsidRDefault="002F52A4" w:rsidP="00504359">
      <w:pPr>
        <w:pStyle w:val="a7"/>
        <w:adjustRightInd w:val="0"/>
        <w:snapToGrid w:val="0"/>
        <w:spacing w:line="240" w:lineRule="atLeast"/>
        <w:ind w:leftChars="0" w:left="357"/>
        <w:rPr>
          <w:rFonts w:ascii="標楷體" w:eastAsia="標楷體" w:hAnsi="標楷體" w:cs="MS Gothic"/>
          <w:color w:val="000000"/>
        </w:rPr>
      </w:pPr>
      <w:r w:rsidRPr="006135C0">
        <w:rPr>
          <w:rFonts w:ascii="標楷體" w:eastAsia="標楷體" w:hAnsi="標楷體" w:hint="eastAsia"/>
          <w:color w:val="000000"/>
        </w:rPr>
        <w:t>□國</w:t>
      </w:r>
      <w:r w:rsidRPr="006135C0">
        <w:rPr>
          <w:rFonts w:ascii="標楷體" w:eastAsia="標楷體" w:hAnsi="標楷體"/>
          <w:color w:val="000000"/>
        </w:rPr>
        <w:t>語文</w:t>
      </w:r>
      <w:r w:rsidRPr="006135C0">
        <w:rPr>
          <w:rFonts w:ascii="標楷體" w:eastAsia="標楷體" w:hAnsi="標楷體" w:hint="eastAsia"/>
          <w:color w:val="000000"/>
        </w:rPr>
        <w:t xml:space="preserve">  □</w:t>
      </w:r>
      <w:r w:rsidRPr="006135C0">
        <w:rPr>
          <w:rFonts w:ascii="標楷體" w:eastAsia="標楷體" w:hAnsi="標楷體"/>
          <w:color w:val="000000"/>
        </w:rPr>
        <w:t>閩南語文</w:t>
      </w:r>
      <w:r w:rsidRPr="006135C0">
        <w:rPr>
          <w:rFonts w:ascii="標楷體" w:eastAsia="標楷體" w:hAnsi="標楷體" w:cs="MS Gothic" w:hint="eastAsia"/>
          <w:color w:val="000000"/>
        </w:rPr>
        <w:t>□</w:t>
      </w:r>
      <w:r w:rsidRPr="006135C0">
        <w:rPr>
          <w:rFonts w:ascii="標楷體" w:eastAsia="標楷體" w:hAnsi="標楷體" w:cs="MS Gothic"/>
          <w:color w:val="000000"/>
        </w:rPr>
        <w:t>客家語文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原住民族語文：</w:t>
      </w:r>
      <w:r w:rsidRPr="006135C0">
        <w:rPr>
          <w:rFonts w:ascii="標楷體" w:eastAsia="標楷體" w:hAnsi="標楷體" w:cs="MS Gothic" w:hint="eastAsia"/>
          <w:color w:val="000000"/>
        </w:rPr>
        <w:t>族   □</w:t>
      </w:r>
      <w:r w:rsidRPr="006135C0">
        <w:rPr>
          <w:rFonts w:ascii="標楷體" w:eastAsia="標楷體" w:hAnsi="標楷體" w:cs="MS Gothic"/>
          <w:color w:val="000000"/>
        </w:rPr>
        <w:t>新住民語文：</w:t>
      </w:r>
      <w:r w:rsidRPr="006135C0">
        <w:rPr>
          <w:rFonts w:ascii="標楷體" w:eastAsia="標楷體" w:hAnsi="標楷體" w:cs="MS Gothic" w:hint="eastAsia"/>
          <w:color w:val="000000"/>
        </w:rPr>
        <w:t>語  □</w:t>
      </w:r>
      <w:r w:rsidRPr="006135C0">
        <w:rPr>
          <w:rFonts w:ascii="標楷體" w:eastAsia="標楷體" w:hAnsi="標楷體" w:cs="MS Gothic"/>
          <w:color w:val="000000"/>
        </w:rPr>
        <w:t>英語文</w:t>
      </w:r>
    </w:p>
    <w:p w:rsidR="002F52A4" w:rsidRPr="006135C0" w:rsidRDefault="00504359" w:rsidP="00504359">
      <w:pPr>
        <w:pStyle w:val="a7"/>
        <w:adjustRightInd w:val="0"/>
        <w:snapToGrid w:val="0"/>
        <w:spacing w:line="240" w:lineRule="atLeast"/>
        <w:ind w:leftChars="0" w:left="357"/>
        <w:rPr>
          <w:rFonts w:ascii="標楷體" w:eastAsia="標楷體" w:hAnsi="標楷體" w:cs="MS Gothic"/>
          <w:color w:val="000000"/>
        </w:rPr>
      </w:pPr>
      <w:r w:rsidRPr="006135C0">
        <w:rPr>
          <w:rFonts w:ascii="標楷體" w:eastAsia="標楷體" w:hAnsi="標楷體" w:hint="eastAsia"/>
          <w:color w:val="000000"/>
        </w:rPr>
        <w:t>□</w:t>
      </w:r>
      <w:r w:rsidR="002F52A4" w:rsidRPr="006135C0">
        <w:rPr>
          <w:rFonts w:ascii="標楷體" w:eastAsia="標楷體" w:hAnsi="標楷體" w:cs="MS Gothic"/>
          <w:color w:val="000000"/>
        </w:rPr>
        <w:t>數學</w:t>
      </w:r>
      <w:r w:rsidR="00F51833">
        <w:rPr>
          <w:rFonts w:ascii="新細明體" w:hAnsi="新細明體" w:cs="MS Gothic" w:hint="eastAsia"/>
          <w:color w:val="000000"/>
        </w:rPr>
        <w:t>■</w:t>
      </w:r>
      <w:r w:rsidR="002F52A4" w:rsidRPr="006135C0">
        <w:rPr>
          <w:rFonts w:ascii="標楷體" w:eastAsia="標楷體" w:hAnsi="標楷體" w:cs="MS Gothic"/>
          <w:color w:val="000000"/>
        </w:rPr>
        <w:t>健康與體育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生活課程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社會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自然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□</w:t>
      </w:r>
      <w:r w:rsidR="002F52A4" w:rsidRPr="006135C0">
        <w:rPr>
          <w:rFonts w:ascii="標楷體" w:eastAsia="標楷體" w:hAnsi="標楷體" w:cs="MS Gothic"/>
          <w:color w:val="000000"/>
        </w:rPr>
        <w:t>藝術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綜合</w:t>
      </w:r>
      <w:bookmarkStart w:id="0" w:name="_GoBack"/>
      <w:bookmarkEnd w:id="0"/>
    </w:p>
    <w:p w:rsidR="002F52A4" w:rsidRPr="006135C0" w:rsidRDefault="000B44A3" w:rsidP="00E03A76">
      <w:pPr>
        <w:pStyle w:val="a7"/>
        <w:numPr>
          <w:ilvl w:val="0"/>
          <w:numId w:val="1"/>
        </w:numPr>
        <w:spacing w:afterLines="100" w:line="400" w:lineRule="exact"/>
        <w:ind w:leftChars="0" w:left="567" w:hanging="567"/>
        <w:jc w:val="both"/>
        <w:rPr>
          <w:rFonts w:ascii="標楷體" w:eastAsia="標楷體" w:hAnsi="標楷體"/>
          <w:b/>
          <w:color w:val="000000"/>
        </w:rPr>
      </w:pPr>
      <w:r w:rsidRPr="006135C0">
        <w:rPr>
          <w:rFonts w:ascii="標楷體" w:eastAsia="標楷體" w:hAnsi="標楷體" w:hint="eastAsia"/>
          <w:b/>
          <w:color w:val="000000"/>
        </w:rPr>
        <w:t>學習節數</w:t>
      </w:r>
      <w:r w:rsidR="00B32678" w:rsidRPr="006135C0">
        <w:rPr>
          <w:rFonts w:ascii="標楷體" w:eastAsia="標楷體" w:hAnsi="標楷體" w:hint="eastAsia"/>
          <w:b/>
          <w:color w:val="000000"/>
        </w:rPr>
        <w:t>：</w:t>
      </w:r>
      <w:r w:rsidR="00B32678" w:rsidRPr="006135C0">
        <w:rPr>
          <w:rFonts w:ascii="標楷體" w:eastAsia="標楷體" w:hAnsi="標楷體"/>
          <w:color w:val="000000"/>
        </w:rPr>
        <w:t>每週</w:t>
      </w:r>
      <w:r w:rsidRPr="006135C0">
        <w:rPr>
          <w:rFonts w:ascii="標楷體" w:eastAsia="標楷體" w:hAnsi="標楷體" w:hint="eastAsia"/>
          <w:color w:val="000000"/>
        </w:rPr>
        <w:t>（</w:t>
      </w:r>
      <w:r w:rsidR="00F51833">
        <w:rPr>
          <w:rFonts w:ascii="標楷體" w:eastAsia="標楷體" w:hAnsi="標楷體" w:hint="eastAsia"/>
          <w:color w:val="000000"/>
        </w:rPr>
        <w:t>3</w:t>
      </w:r>
      <w:r w:rsidRPr="006135C0">
        <w:rPr>
          <w:rFonts w:ascii="標楷體" w:eastAsia="標楷體" w:hAnsi="標楷體" w:hint="eastAsia"/>
          <w:color w:val="000000"/>
        </w:rPr>
        <w:t>）節</w:t>
      </w:r>
      <w:r w:rsidR="00B32678" w:rsidRPr="006135C0">
        <w:rPr>
          <w:rFonts w:ascii="標楷體" w:eastAsia="標楷體" w:hAnsi="標楷體" w:hint="eastAsia"/>
          <w:color w:val="000000"/>
        </w:rPr>
        <w:t>，</w:t>
      </w:r>
      <w:r w:rsidRPr="006135C0">
        <w:rPr>
          <w:rFonts w:eastAsia="標楷體" w:hint="eastAsia"/>
          <w:color w:val="000000" w:themeColor="text1"/>
        </w:rPr>
        <w:t>實施</w:t>
      </w:r>
      <w:r w:rsidR="00B32678" w:rsidRPr="006135C0">
        <w:rPr>
          <w:rFonts w:eastAsia="標楷體" w:hint="eastAsia"/>
          <w:color w:val="000000" w:themeColor="text1"/>
        </w:rPr>
        <w:t>(</w:t>
      </w:r>
      <w:r w:rsidR="00F51833">
        <w:rPr>
          <w:rFonts w:eastAsia="標楷體" w:hint="eastAsia"/>
          <w:color w:val="000000" w:themeColor="text1"/>
        </w:rPr>
        <w:t>21</w:t>
      </w:r>
      <w:r w:rsidR="00B32678" w:rsidRPr="006135C0">
        <w:rPr>
          <w:rFonts w:eastAsia="標楷體"/>
          <w:color w:val="000000" w:themeColor="text1"/>
        </w:rPr>
        <w:t>)</w:t>
      </w:r>
      <w:r w:rsidRPr="006135C0">
        <w:rPr>
          <w:rFonts w:eastAsia="標楷體" w:hint="eastAsia"/>
          <w:color w:val="000000" w:themeColor="text1"/>
        </w:rPr>
        <w:t>週，共</w:t>
      </w:r>
      <w:r w:rsidR="00B32678" w:rsidRPr="006135C0">
        <w:rPr>
          <w:rFonts w:eastAsia="標楷體" w:hint="eastAsia"/>
          <w:color w:val="000000" w:themeColor="text1"/>
        </w:rPr>
        <w:t>(</w:t>
      </w:r>
      <w:r w:rsidR="00F51833">
        <w:rPr>
          <w:rFonts w:eastAsia="標楷體" w:hint="eastAsia"/>
          <w:color w:val="000000" w:themeColor="text1"/>
        </w:rPr>
        <w:t>63</w:t>
      </w:r>
      <w:r w:rsidR="00B32678" w:rsidRPr="006135C0">
        <w:rPr>
          <w:rFonts w:eastAsia="標楷體"/>
          <w:color w:val="000000" w:themeColor="text1"/>
        </w:rPr>
        <w:t xml:space="preserve"> )</w:t>
      </w:r>
      <w:r w:rsidRPr="006135C0">
        <w:rPr>
          <w:rFonts w:eastAsia="標楷體" w:hint="eastAsia"/>
          <w:color w:val="000000" w:themeColor="text1"/>
        </w:rPr>
        <w:t>節。</w:t>
      </w:r>
    </w:p>
    <w:p w:rsidR="000B44A3" w:rsidRPr="006135C0" w:rsidRDefault="007653BE" w:rsidP="00E03A76">
      <w:pPr>
        <w:pStyle w:val="a7"/>
        <w:numPr>
          <w:ilvl w:val="0"/>
          <w:numId w:val="1"/>
        </w:numPr>
        <w:spacing w:afterLines="100" w:line="400" w:lineRule="exact"/>
        <w:ind w:leftChars="0" w:left="567" w:hanging="567"/>
        <w:jc w:val="both"/>
        <w:rPr>
          <w:rFonts w:ascii="標楷體" w:eastAsia="標楷體" w:hAnsi="標楷體"/>
          <w:b/>
        </w:rPr>
      </w:pPr>
      <w:r w:rsidRPr="006135C0">
        <w:rPr>
          <w:rFonts w:eastAsia="標楷體" w:hint="eastAsia"/>
          <w:b/>
        </w:rPr>
        <w:t>素養</w:t>
      </w:r>
      <w:r w:rsidR="007149F2">
        <w:rPr>
          <w:rFonts w:eastAsia="標楷體" w:hint="eastAsia"/>
          <w:b/>
        </w:rPr>
        <w:t>導</w:t>
      </w:r>
      <w:r w:rsidR="007149F2">
        <w:rPr>
          <w:rFonts w:eastAsia="標楷體"/>
          <w:b/>
        </w:rPr>
        <w:t>向</w:t>
      </w:r>
      <w:r w:rsidR="000B44A3" w:rsidRPr="006135C0">
        <w:rPr>
          <w:rFonts w:eastAsia="標楷體" w:hint="eastAsia"/>
          <w:b/>
        </w:rPr>
        <w:t>教學規劃：</w:t>
      </w:r>
    </w:p>
    <w:tbl>
      <w:tblPr>
        <w:tblStyle w:val="aa"/>
        <w:tblW w:w="14639" w:type="dxa"/>
        <w:tblLook w:val="04A0"/>
      </w:tblPr>
      <w:tblGrid>
        <w:gridCol w:w="772"/>
        <w:gridCol w:w="775"/>
        <w:gridCol w:w="1538"/>
        <w:gridCol w:w="1559"/>
        <w:gridCol w:w="3686"/>
        <w:gridCol w:w="567"/>
        <w:gridCol w:w="992"/>
        <w:gridCol w:w="1490"/>
        <w:gridCol w:w="1430"/>
        <w:gridCol w:w="1830"/>
      </w:tblGrid>
      <w:tr w:rsidR="009E6F5E" w:rsidRPr="0091308C" w:rsidTr="009E6F5E">
        <w:trPr>
          <w:trHeight w:val="558"/>
        </w:trPr>
        <w:tc>
          <w:tcPr>
            <w:tcW w:w="772" w:type="dxa"/>
            <w:vMerge w:val="restart"/>
            <w:vAlign w:val="center"/>
          </w:tcPr>
          <w:p w:rsidR="009E6F5E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教</w:t>
            </w:r>
            <w:r w:rsidRPr="0091308C">
              <w:rPr>
                <w:rFonts w:eastAsia="標楷體"/>
                <w:color w:val="000000" w:themeColor="text1"/>
              </w:rPr>
              <w:t>學期程</w:t>
            </w:r>
          </w:p>
          <w:p w:rsidR="00A5410C" w:rsidRPr="0091308C" w:rsidRDefault="00A5410C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週</w:t>
            </w:r>
          </w:p>
        </w:tc>
        <w:tc>
          <w:tcPr>
            <w:tcW w:w="775" w:type="dxa"/>
            <w:vMerge w:val="restart"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核心素養</w:t>
            </w:r>
          </w:p>
        </w:tc>
        <w:tc>
          <w:tcPr>
            <w:tcW w:w="3097" w:type="dxa"/>
            <w:gridSpan w:val="2"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學習重點</w:t>
            </w:r>
          </w:p>
        </w:tc>
        <w:tc>
          <w:tcPr>
            <w:tcW w:w="3686" w:type="dxa"/>
            <w:vMerge w:val="restart"/>
            <w:vAlign w:val="center"/>
          </w:tcPr>
          <w:p w:rsidR="009E6F5E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單</w:t>
            </w:r>
            <w:r>
              <w:rPr>
                <w:rFonts w:eastAsia="標楷體"/>
              </w:rPr>
              <w:t>元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主</w:t>
            </w:r>
            <w:r>
              <w:rPr>
                <w:rFonts w:eastAsia="標楷體"/>
              </w:rPr>
              <w:t>題</w:t>
            </w:r>
            <w:r>
              <w:rPr>
                <w:rFonts w:eastAsia="標楷體" w:hint="eastAsia"/>
              </w:rPr>
              <w:t>名</w:t>
            </w:r>
            <w:r>
              <w:rPr>
                <w:rFonts w:eastAsia="標楷體"/>
              </w:rPr>
              <w:t>稱</w:t>
            </w:r>
          </w:p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/>
              </w:rPr>
              <w:t>與</w:t>
            </w:r>
            <w:r w:rsidRPr="0091308C">
              <w:rPr>
                <w:rFonts w:eastAsia="標楷體" w:hint="eastAsia"/>
              </w:rPr>
              <w:t>活動</w:t>
            </w:r>
            <w:r>
              <w:rPr>
                <w:rFonts w:eastAsia="標楷體" w:hint="eastAsia"/>
              </w:rPr>
              <w:t>內容</w:t>
            </w:r>
          </w:p>
        </w:tc>
        <w:tc>
          <w:tcPr>
            <w:tcW w:w="567" w:type="dxa"/>
            <w:vMerge w:val="restart"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節數</w:t>
            </w:r>
          </w:p>
        </w:tc>
        <w:tc>
          <w:tcPr>
            <w:tcW w:w="992" w:type="dxa"/>
            <w:vMerge w:val="restart"/>
            <w:vAlign w:val="center"/>
          </w:tcPr>
          <w:p w:rsidR="009E6F5E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教學</w:t>
            </w:r>
          </w:p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資源</w:t>
            </w:r>
          </w:p>
        </w:tc>
        <w:tc>
          <w:tcPr>
            <w:tcW w:w="1490" w:type="dxa"/>
            <w:vMerge w:val="restart"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評</w:t>
            </w:r>
            <w:r w:rsidRPr="0091308C">
              <w:rPr>
                <w:rFonts w:eastAsia="標楷體"/>
                <w:color w:val="000000" w:themeColor="text1"/>
              </w:rPr>
              <w:t>量方式</w:t>
            </w:r>
          </w:p>
        </w:tc>
        <w:tc>
          <w:tcPr>
            <w:tcW w:w="1430" w:type="dxa"/>
            <w:vMerge w:val="restart"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融</w:t>
            </w:r>
            <w:r w:rsidRPr="0091308C">
              <w:rPr>
                <w:rFonts w:eastAsia="標楷體"/>
                <w:color w:val="000000" w:themeColor="text1"/>
              </w:rPr>
              <w:t>入議題</w:t>
            </w:r>
          </w:p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/>
                <w:color w:val="000000" w:themeColor="text1"/>
              </w:rPr>
              <w:t>實質內涵</w:t>
            </w:r>
          </w:p>
        </w:tc>
        <w:tc>
          <w:tcPr>
            <w:tcW w:w="1830" w:type="dxa"/>
            <w:vMerge w:val="restart"/>
            <w:vAlign w:val="center"/>
          </w:tcPr>
          <w:p w:rsidR="009E6F5E" w:rsidRPr="0091308C" w:rsidRDefault="009E6F5E" w:rsidP="00872984">
            <w:pPr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備註</w:t>
            </w:r>
          </w:p>
        </w:tc>
      </w:tr>
      <w:tr w:rsidR="009E6F5E" w:rsidRPr="0091308C" w:rsidTr="009E6F5E">
        <w:trPr>
          <w:trHeight w:val="224"/>
        </w:trPr>
        <w:tc>
          <w:tcPr>
            <w:tcW w:w="772" w:type="dxa"/>
            <w:vMerge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775" w:type="dxa"/>
            <w:vMerge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538" w:type="dxa"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ind w:leftChars="-42" w:left="-101" w:rightChars="-101" w:right="-242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學習表現</w:t>
            </w:r>
          </w:p>
        </w:tc>
        <w:tc>
          <w:tcPr>
            <w:tcW w:w="1559" w:type="dxa"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學習內容</w:t>
            </w:r>
          </w:p>
        </w:tc>
        <w:tc>
          <w:tcPr>
            <w:tcW w:w="3686" w:type="dxa"/>
            <w:vMerge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567" w:type="dxa"/>
            <w:vMerge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490" w:type="dxa"/>
            <w:vMerge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430" w:type="dxa"/>
            <w:vMerge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830" w:type="dxa"/>
            <w:vMerge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BC3F1F" w:rsidRPr="00B32678" w:rsidTr="003E4600">
        <w:trPr>
          <w:trHeight w:val="761"/>
        </w:trPr>
        <w:tc>
          <w:tcPr>
            <w:tcW w:w="772" w:type="dxa"/>
            <w:vAlign w:val="center"/>
          </w:tcPr>
          <w:p w:rsidR="00BC3F1F" w:rsidRPr="00B32678" w:rsidRDefault="00BC3F1F" w:rsidP="00EE0DB7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t>1</w:t>
            </w:r>
          </w:p>
        </w:tc>
        <w:tc>
          <w:tcPr>
            <w:tcW w:w="775" w:type="dxa"/>
          </w:tcPr>
          <w:p w:rsidR="00BC3F1F" w:rsidRPr="00065E9E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16"/>
              </w:rPr>
            </w:pPr>
            <w:r w:rsidRPr="00065E9E">
              <w:rPr>
                <w:rFonts w:ascii="標楷體" w:eastAsia="標楷體" w:hAnsi="標楷體" w:hint="eastAsia"/>
                <w:sz w:val="20"/>
                <w:szCs w:val="16"/>
              </w:rPr>
              <w:t>健體-E-A1</w:t>
            </w:r>
          </w:p>
        </w:tc>
        <w:tc>
          <w:tcPr>
            <w:tcW w:w="1538" w:type="dxa"/>
          </w:tcPr>
          <w:p w:rsidR="00BC3F1F" w:rsidRPr="00C521C6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1a-Ⅰ-1 認識基本的健康常識。</w:t>
            </w:r>
          </w:p>
          <w:p w:rsidR="00BC3F1F" w:rsidRPr="00C521C6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3b-Ⅰ-1 能於引導下，表現簡易的自我調適技能。</w:t>
            </w:r>
          </w:p>
          <w:p w:rsidR="00BC3F1F" w:rsidRPr="00C521C6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3b-Ⅰ-2 能於引導下，表現簡易的人際溝通互動技能。</w:t>
            </w:r>
          </w:p>
          <w:p w:rsidR="00BC3F1F" w:rsidRPr="00C521C6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3b-Ⅰ-3 能於生活中嘗試運用生活技能。</w:t>
            </w:r>
          </w:p>
        </w:tc>
        <w:tc>
          <w:tcPr>
            <w:tcW w:w="1559" w:type="dxa"/>
          </w:tcPr>
          <w:p w:rsidR="00BC3F1F" w:rsidRPr="00C521C6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Aa-Ⅰ-1 不同人生階段的成長情形。</w:t>
            </w:r>
          </w:p>
          <w:p w:rsidR="00BC3F1F" w:rsidRPr="00C521C6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Fa-Ⅰ-1 認識與喜歡自己的方法。</w:t>
            </w:r>
          </w:p>
        </w:tc>
        <w:tc>
          <w:tcPr>
            <w:tcW w:w="3686" w:type="dxa"/>
          </w:tcPr>
          <w:p w:rsidR="00BC3F1F" w:rsidRPr="0049287F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第一單元 喜歡自己 珍愛家人</w:t>
            </w:r>
          </w:p>
          <w:p w:rsidR="00BC3F1F" w:rsidRPr="0049287F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第1課 成長的變化</w:t>
            </w:r>
          </w:p>
          <w:p w:rsidR="00BC3F1F" w:rsidRPr="0049287F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《活動1》成長中的我</w:t>
            </w:r>
          </w:p>
          <w:p w:rsidR="00BC3F1F" w:rsidRPr="0049287F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Pr="0049287F">
              <w:rPr>
                <w:rFonts w:ascii="標楷體" w:eastAsia="標楷體" w:hAnsi="標楷體" w:cs="新細明體" w:hint="eastAsia"/>
                <w:sz w:val="20"/>
                <w:szCs w:val="20"/>
              </w:rPr>
              <w:t>教師請學生上臺，透過照片分享自己的成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長。</w:t>
            </w:r>
          </w:p>
          <w:p w:rsidR="00BC3F1F" w:rsidRPr="0049287F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2.教師請學生思考：從哪些地方可以發現自己長大？</w:t>
            </w:r>
          </w:p>
          <w:p w:rsidR="00BC3F1F" w:rsidRPr="0049287F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 xml:space="preserve">《活動2》超級比一比 </w:t>
            </w:r>
          </w:p>
          <w:p w:rsidR="00BC3F1F" w:rsidRPr="0049287F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49287F">
              <w:rPr>
                <w:rFonts w:ascii="標楷體" w:eastAsia="標楷體" w:hAnsi="標楷體" w:cs="新細明體" w:hint="eastAsia"/>
                <w:sz w:val="20"/>
                <w:szCs w:val="20"/>
              </w:rPr>
              <w:t>教師說明每個人成長發育的速度不一樣，有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的人快，有的人慢，這是正常的現象。</w:t>
            </w:r>
          </w:p>
          <w:p w:rsidR="00BC3F1F" w:rsidRPr="0049287F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49287F">
              <w:rPr>
                <w:rFonts w:ascii="標楷體" w:eastAsia="標楷體" w:hAnsi="標楷體" w:cs="新細明體" w:hint="eastAsia"/>
                <w:sz w:val="20"/>
                <w:szCs w:val="20"/>
              </w:rPr>
              <w:t>全班分成二組，依教師所提出的身體特徵，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各組挑選適合的人選到臺前進行PK賽，</w:t>
            </w:r>
          </w:p>
          <w:p w:rsidR="00BC3F1F" w:rsidRPr="0049287F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 xml:space="preserve">《活動3》未來的我 </w:t>
            </w:r>
          </w:p>
          <w:p w:rsidR="00BC3F1F" w:rsidRPr="0049287F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49287F">
              <w:rPr>
                <w:rFonts w:ascii="標楷體" w:eastAsia="標楷體" w:hAnsi="標楷體" w:cs="新細明體" w:hint="eastAsia"/>
                <w:sz w:val="20"/>
                <w:szCs w:val="20"/>
              </w:rPr>
              <w:t>教師提問：你希望未來的自己是什麼樣子？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教師整理學生的分享，可適當分類學生對於自己未來的期許，例如：身高、身材、長相、能力等。</w:t>
            </w:r>
          </w:p>
          <w:p w:rsidR="00BC3F1F" w:rsidRPr="0049287F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:rsidR="00BC3F1F" w:rsidRPr="0049287F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第2課 欣賞自己</w:t>
            </w:r>
          </w:p>
          <w:p w:rsidR="00BC3F1F" w:rsidRPr="0049287F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《活動1》看看自己</w:t>
            </w:r>
          </w:p>
          <w:p w:rsidR="00BC3F1F" w:rsidRPr="0049287F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cs="MS Gothic" w:hint="eastAsia"/>
                <w:sz w:val="20"/>
                <w:szCs w:val="20"/>
              </w:rPr>
              <w:lastRenderedPageBreak/>
              <w:t>1.</w:t>
            </w:r>
            <w:r w:rsidRPr="0049287F">
              <w:rPr>
                <w:rFonts w:ascii="標楷體" w:eastAsia="標楷體" w:hAnsi="標楷體" w:cs="新細明體" w:hint="eastAsia"/>
                <w:sz w:val="20"/>
                <w:szCs w:val="20"/>
              </w:rPr>
              <w:t>教師請學生觀察自己的外表，引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導學生觀察自己和其他人不同之處。</w:t>
            </w:r>
          </w:p>
          <w:p w:rsidR="00BC3F1F" w:rsidRPr="0049287F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2.請學生發表自己的身體特徵。教師說明：每個人的外表不同，很多人因為外表而對自己沒有信心，覺得外表會影響別人對自己的看法。其實不管外表、長相如何，重要的是你能不能欣賞自己。</w:t>
            </w:r>
          </w:p>
          <w:p w:rsidR="00BC3F1F" w:rsidRPr="0049287F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《活動2》認識自己</w:t>
            </w:r>
          </w:p>
          <w:p w:rsidR="00BC3F1F" w:rsidRPr="0049287F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49287F">
              <w:rPr>
                <w:rFonts w:ascii="標楷體" w:eastAsia="標楷體" w:hAnsi="標楷體" w:cs="新細明體" w:hint="eastAsia"/>
                <w:sz w:val="20"/>
                <w:szCs w:val="20"/>
              </w:rPr>
              <w:t>教師發給每位學生第</w:t>
            </w:r>
            <w:r w:rsidRPr="0049287F">
              <w:rPr>
                <w:rFonts w:ascii="標楷體" w:eastAsia="標楷體" w:hAnsi="標楷體"/>
                <w:sz w:val="20"/>
                <w:szCs w:val="20"/>
              </w:rPr>
              <w:t>146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頁學習單，請學生從長相、個性、動作、身材、興趣等面向寫出自己的特點。</w:t>
            </w:r>
          </w:p>
          <w:p w:rsidR="00BC3F1F" w:rsidRPr="0049287F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Pr="0049287F">
              <w:rPr>
                <w:rFonts w:ascii="標楷體" w:eastAsia="標楷體" w:hAnsi="標楷體" w:cs="新細明體" w:hint="eastAsia"/>
                <w:sz w:val="20"/>
                <w:szCs w:val="20"/>
              </w:rPr>
              <w:t>教師請學生將學習單摺好，放入抽籤紙箱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中，任意抽出其中幾張，念出該張學習單上所寫的特點，請全班猜猜看他是誰。</w:t>
            </w:r>
          </w:p>
          <w:p w:rsidR="00BC3F1F" w:rsidRPr="0049287F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 xml:space="preserve">《活動3》喜歡自己 </w:t>
            </w:r>
          </w:p>
          <w:p w:rsidR="00BC3F1F" w:rsidRPr="0049287F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教師說明：每個人都有優點，有的優點自己知道，有的則還沒發現。</w:t>
            </w:r>
          </w:p>
          <w:p w:rsidR="00BC3F1F" w:rsidRPr="0049287F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配合課本第</w:t>
            </w:r>
            <w:r w:rsidRPr="0049287F">
              <w:rPr>
                <w:rFonts w:ascii="標楷體" w:eastAsia="標楷體" w:hAnsi="標楷體"/>
                <w:sz w:val="20"/>
                <w:szCs w:val="20"/>
              </w:rPr>
              <w:t>11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頁，請學生寫下自己的優點，接著邀請一位同學，寫出你沒發現的優點。</w:t>
            </w:r>
          </w:p>
          <w:p w:rsidR="00BC3F1F" w:rsidRPr="0049287F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cs="MS Gothic" w:hint="eastAsia"/>
                <w:sz w:val="20"/>
                <w:szCs w:val="20"/>
              </w:rPr>
              <w:t>3.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教師請學生發表：自己認為的優點和別人認為你的優點有哪些不同。透過活動讓學生發覺自己不同面向的優點。</w:t>
            </w:r>
          </w:p>
          <w:p w:rsidR="00BC3F1F" w:rsidRPr="0049287F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《活動4》肯定自己也肯定別人</w:t>
            </w:r>
          </w:p>
          <w:p w:rsidR="00BC3F1F" w:rsidRPr="0049287F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49287F">
              <w:rPr>
                <w:rFonts w:ascii="標楷體" w:eastAsia="標楷體" w:hAnsi="標楷體" w:cs="新細明體" w:hint="eastAsia"/>
                <w:sz w:val="20"/>
                <w:szCs w:val="20"/>
              </w:rPr>
              <w:t>教師請學生發表：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(1)當你的好表現受到別人讚美時，你有什麼感覺？</w:t>
            </w:r>
          </w:p>
          <w:p w:rsidR="00BC3F1F" w:rsidRPr="0049287F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(2)你在哪方面的表現最常被讚美？</w:t>
            </w:r>
          </w:p>
          <w:p w:rsidR="00BC3F1F" w:rsidRPr="0049287F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教師將學生分為二人一組，兩人互相說出三句讚美對方的話。</w:t>
            </w:r>
          </w:p>
          <w:p w:rsidR="00BC3F1F" w:rsidRPr="0049287F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《活動5》虛心的接受批評</w:t>
            </w:r>
          </w:p>
          <w:p w:rsidR="00BC3F1F" w:rsidRPr="0049287F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教師說明：受到讚美雖然開心，但是受到批評時，你能肯定自己並適當的回應嗎？</w:t>
            </w:r>
          </w:p>
          <w:p w:rsidR="00BC3F1F" w:rsidRPr="0049287F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教師與學生共同討論課本</w:t>
            </w:r>
            <w:r w:rsidRPr="0049287F">
              <w:rPr>
                <w:rFonts w:ascii="標楷體" w:eastAsia="標楷體" w:hAnsi="標楷體"/>
                <w:sz w:val="20"/>
                <w:szCs w:val="20"/>
              </w:rPr>
              <w:t>13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頁「小君考試粗心大意，被爸爸責備」的情境，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應該如何回應才是肯定自己並適當的回應。</w:t>
            </w:r>
          </w:p>
        </w:tc>
        <w:tc>
          <w:tcPr>
            <w:tcW w:w="567" w:type="dxa"/>
            <w:vAlign w:val="center"/>
          </w:tcPr>
          <w:p w:rsidR="00BC3F1F" w:rsidRPr="0052233C" w:rsidRDefault="00BC3F1F" w:rsidP="005E5BEC">
            <w:pPr>
              <w:spacing w:line="0" w:lineRule="atLeast"/>
              <w:contextualSpacing/>
              <w:mirrorIndents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992" w:type="dxa"/>
          </w:tcPr>
          <w:p w:rsidR="00BC3F1F" w:rsidRPr="0052233C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1.教師請學生完成第145頁學習單，並詢問家</w:t>
            </w:r>
          </w:p>
          <w:p w:rsidR="00BC3F1F" w:rsidRPr="0052233C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人：自己在成長過程有發生哪些有趣或印象深刻的事？</w:t>
            </w:r>
          </w:p>
          <w:p w:rsidR="00BC3F1F" w:rsidRPr="0052233C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2.教師準備第146頁學習單、抽籤紙箱。</w:t>
            </w:r>
          </w:p>
        </w:tc>
        <w:tc>
          <w:tcPr>
            <w:tcW w:w="1490" w:type="dxa"/>
          </w:tcPr>
          <w:p w:rsidR="00BC3F1F" w:rsidRPr="0052233C" w:rsidRDefault="00BC3F1F" w:rsidP="005E5BEC">
            <w:pPr>
              <w:pStyle w:val="a7"/>
              <w:spacing w:line="0" w:lineRule="atLeast"/>
              <w:ind w:leftChars="0" w:left="0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1.發表</w:t>
            </w:r>
          </w:p>
          <w:p w:rsidR="00BC3F1F" w:rsidRPr="0052233C" w:rsidRDefault="00BC3F1F" w:rsidP="005E5BEC">
            <w:pPr>
              <w:pStyle w:val="a7"/>
              <w:spacing w:line="0" w:lineRule="atLeast"/>
              <w:ind w:leftChars="0" w:left="0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2.觀察</w:t>
            </w:r>
          </w:p>
          <w:p w:rsidR="00BC3F1F" w:rsidRPr="0052233C" w:rsidRDefault="00BC3F1F" w:rsidP="005E5BEC">
            <w:pPr>
              <w:pStyle w:val="a7"/>
              <w:spacing w:line="0" w:lineRule="atLeast"/>
              <w:ind w:leftChars="0" w:left="0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3.實作</w:t>
            </w:r>
          </w:p>
          <w:p w:rsidR="00BC3F1F" w:rsidRPr="0052233C" w:rsidRDefault="00BC3F1F" w:rsidP="005E5BEC">
            <w:pPr>
              <w:pStyle w:val="a7"/>
              <w:spacing w:line="0" w:lineRule="atLeast"/>
              <w:ind w:leftChars="0" w:left="0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4.互評</w:t>
            </w:r>
          </w:p>
        </w:tc>
        <w:tc>
          <w:tcPr>
            <w:tcW w:w="1430" w:type="dxa"/>
          </w:tcPr>
          <w:p w:rsidR="00BC3F1F" w:rsidRPr="0052233C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【生涯規劃教育】</w:t>
            </w:r>
          </w:p>
          <w:p w:rsidR="00BC3F1F" w:rsidRPr="0052233C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涯E4 認識自己的特質與興趣。</w:t>
            </w:r>
          </w:p>
          <w:p w:rsidR="00BC3F1F" w:rsidRPr="0052233C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涯E7 培養良好的人際互動能力。</w:t>
            </w:r>
          </w:p>
        </w:tc>
        <w:tc>
          <w:tcPr>
            <w:tcW w:w="1830" w:type="dxa"/>
          </w:tcPr>
          <w:p w:rsidR="00BC3F1F" w:rsidRPr="00B32678" w:rsidRDefault="00BC3F1F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BC3F1F" w:rsidRPr="00B32678" w:rsidTr="003E4600">
        <w:trPr>
          <w:trHeight w:val="761"/>
        </w:trPr>
        <w:tc>
          <w:tcPr>
            <w:tcW w:w="772" w:type="dxa"/>
            <w:vAlign w:val="center"/>
          </w:tcPr>
          <w:p w:rsidR="00BC3F1F" w:rsidRPr="00A5410C" w:rsidRDefault="00BC3F1F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2</w:t>
            </w:r>
          </w:p>
        </w:tc>
        <w:tc>
          <w:tcPr>
            <w:tcW w:w="775" w:type="dxa"/>
          </w:tcPr>
          <w:p w:rsidR="00BC3F1F" w:rsidRPr="00065E9E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16"/>
              </w:rPr>
            </w:pPr>
            <w:r w:rsidRPr="00065E9E">
              <w:rPr>
                <w:rFonts w:ascii="標楷體" w:eastAsia="標楷體" w:hAnsi="標楷體" w:hint="eastAsia"/>
                <w:sz w:val="20"/>
                <w:szCs w:val="16"/>
              </w:rPr>
              <w:t>健體-E-A1</w:t>
            </w:r>
          </w:p>
          <w:p w:rsidR="00BC3F1F" w:rsidRPr="00065E9E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16"/>
              </w:rPr>
            </w:pPr>
            <w:r w:rsidRPr="00065E9E">
              <w:rPr>
                <w:rFonts w:ascii="標楷體" w:eastAsia="標楷體" w:hAnsi="標楷體" w:hint="eastAsia"/>
                <w:sz w:val="20"/>
                <w:szCs w:val="16"/>
              </w:rPr>
              <w:t>健體-E-B1</w:t>
            </w:r>
          </w:p>
        </w:tc>
        <w:tc>
          <w:tcPr>
            <w:tcW w:w="1538" w:type="dxa"/>
          </w:tcPr>
          <w:p w:rsidR="00BC3F1F" w:rsidRPr="00C521C6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1a-Ⅰ-1 認識基本的健康常識。</w:t>
            </w:r>
          </w:p>
          <w:p w:rsidR="00BC3F1F" w:rsidRPr="00C521C6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1b-Ⅰ-1 舉例說明健康生活情境中適用的健康技能和生活技能。</w:t>
            </w:r>
          </w:p>
          <w:p w:rsidR="00BC3F1F" w:rsidRPr="00C521C6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2b-Ⅰ-2 願意養成個人健康習慣。</w:t>
            </w:r>
          </w:p>
          <w:p w:rsidR="00BC3F1F" w:rsidRPr="00C521C6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3b-Ⅰ-1 能於引導下，表現簡易的自我調適技能。</w:t>
            </w:r>
          </w:p>
          <w:p w:rsidR="00BC3F1F" w:rsidRPr="00C521C6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3b-Ⅰ-2 能於引導下，表現簡易的人際溝通互動技能。</w:t>
            </w:r>
          </w:p>
          <w:p w:rsidR="00BC3F1F" w:rsidRPr="00C521C6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3b-Ⅰ-3 能於生活中嘗試運用生活技能。</w:t>
            </w:r>
          </w:p>
        </w:tc>
        <w:tc>
          <w:tcPr>
            <w:tcW w:w="1559" w:type="dxa"/>
          </w:tcPr>
          <w:p w:rsidR="00BC3F1F" w:rsidRPr="00C521C6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Fa-Ⅰ-1 認識與喜歡自己的方法。</w:t>
            </w:r>
          </w:p>
          <w:p w:rsidR="00BC3F1F" w:rsidRPr="00C521C6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Fa-Ⅰ-2 與家人及朋</w:t>
            </w:r>
          </w:p>
          <w:p w:rsidR="00BC3F1F" w:rsidRPr="00C521C6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友和諧相處的方式。</w:t>
            </w:r>
          </w:p>
        </w:tc>
        <w:tc>
          <w:tcPr>
            <w:tcW w:w="3686" w:type="dxa"/>
          </w:tcPr>
          <w:p w:rsidR="00BC3F1F" w:rsidRPr="0049287F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第一單元 喜歡自己 珍愛家人</w:t>
            </w:r>
          </w:p>
          <w:p w:rsidR="00BC3F1F" w:rsidRPr="0049287F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第2課 欣賞自己</w:t>
            </w:r>
          </w:p>
          <w:p w:rsidR="00BC3F1F" w:rsidRPr="0049287F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 xml:space="preserve">《活動6》演練時間 </w:t>
            </w:r>
          </w:p>
          <w:p w:rsidR="00BC3F1F" w:rsidRPr="0049287F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教師說明：如果遇到下面的情況時，你會怎麼回應？你能肯定自己，並清楚表達自己的感受嗎？情境：玩遊戲時，同學批評你跑得太慢，不想跟你同一組。</w:t>
            </w:r>
          </w:p>
          <w:p w:rsidR="00BC3F1F" w:rsidRPr="0049287F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教師請學生分組討論，並請各組推派代表到臺前表演討論結果，鼓勵學生受到批評時，使用適當的方式回應（客觀具體的描述問題，並且表達自己的感受）。</w:t>
            </w:r>
          </w:p>
          <w:p w:rsidR="00BC3F1F" w:rsidRPr="0049287F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cs="MS Gothic" w:hint="eastAsia"/>
                <w:sz w:val="20"/>
                <w:szCs w:val="20"/>
              </w:rPr>
              <w:t>3.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教師可提出班上發生過的真實情境，帶領學生討論並演練。</w:t>
            </w:r>
          </w:p>
          <w:p w:rsidR="00BC3F1F" w:rsidRPr="0049287F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:rsidR="00BC3F1F" w:rsidRPr="0049287F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第3課 關愛家人</w:t>
            </w:r>
          </w:p>
          <w:p w:rsidR="00BC3F1F" w:rsidRPr="0049287F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《活動1》體貼小達人</w:t>
            </w:r>
          </w:p>
          <w:p w:rsidR="00BC3F1F" w:rsidRPr="0049287F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Pr="0049287F">
              <w:rPr>
                <w:rFonts w:ascii="標楷體" w:eastAsia="標楷體" w:hAnsi="標楷體" w:cs="新細明體" w:hint="eastAsia"/>
                <w:sz w:val="20"/>
                <w:szCs w:val="20"/>
              </w:rPr>
              <w:t>教師提出下列問題，請學生自由發表：(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1)你的家裡有哪些家人？(2.)從哪些地方可以感受到家人對你的關心和疼愛？(3)家人這麼關心和疼愛你，你要怎樣對待他們？</w:t>
            </w:r>
          </w:p>
          <w:p w:rsidR="00BC3F1F" w:rsidRPr="0049287F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49287F">
              <w:rPr>
                <w:rFonts w:ascii="標楷體" w:eastAsia="標楷體" w:hAnsi="標楷體" w:cs="新細明體" w:hint="eastAsia"/>
                <w:sz w:val="20"/>
                <w:szCs w:val="20"/>
              </w:rPr>
              <w:t>教師請學生分組討論：日常生活中可以用哪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些具體行動表達對家人的愛與關懷？</w:t>
            </w:r>
          </w:p>
          <w:p w:rsidR="00BC3F1F" w:rsidRPr="0049287F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 xml:space="preserve">《活動2》關愛行動 </w:t>
            </w:r>
          </w:p>
          <w:p w:rsidR="00BC3F1F" w:rsidRPr="0049287F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49287F">
              <w:rPr>
                <w:rFonts w:ascii="標楷體" w:eastAsia="標楷體" w:hAnsi="標楷體" w:cs="新細明體" w:hint="eastAsia"/>
                <w:sz w:val="20"/>
                <w:szCs w:val="20"/>
              </w:rPr>
              <w:t>教師請學生輪流上臺抽取家庭情境紙條，根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據紙條情境表，演練關愛家人的行動。教師根據學生的表現指導，給予肯定和鼓勵。</w:t>
            </w:r>
          </w:p>
          <w:p w:rsidR="00BC3F1F" w:rsidRPr="0049287F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 xml:space="preserve">《活動3》家事放大鏡 </w:t>
            </w:r>
          </w:p>
          <w:p w:rsidR="00BC3F1F" w:rsidRPr="0049287F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教師請學生自由發表：家裡有哪些家事？是由誰做呢？</w:t>
            </w:r>
          </w:p>
          <w:p w:rsidR="00BC3F1F" w:rsidRPr="0049287F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Pr="0049287F">
              <w:rPr>
                <w:rFonts w:ascii="標楷體" w:eastAsia="標楷體" w:hAnsi="標楷體" w:cs="新細明體" w:hint="eastAsia"/>
                <w:sz w:val="20"/>
                <w:szCs w:val="20"/>
              </w:rPr>
              <w:t>教師調查學生平日做家事的情形，請</w:t>
            </w:r>
            <w:r w:rsidRPr="0049287F">
              <w:rPr>
                <w:rFonts w:ascii="標楷體" w:eastAsia="標楷體" w:hAnsi="標楷體" w:cs="新細明體" w:hint="eastAsia"/>
                <w:sz w:val="20"/>
                <w:szCs w:val="20"/>
              </w:rPr>
              <w:lastRenderedPageBreak/>
              <w:t>學生發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表拿手的一項家事，並分享做家事的細節和完成家事的感覺。</w:t>
            </w:r>
          </w:p>
        </w:tc>
        <w:tc>
          <w:tcPr>
            <w:tcW w:w="567" w:type="dxa"/>
            <w:vAlign w:val="center"/>
          </w:tcPr>
          <w:p w:rsidR="00BC3F1F" w:rsidRPr="0052233C" w:rsidRDefault="00BC3F1F" w:rsidP="005E5BEC">
            <w:pPr>
              <w:spacing w:line="0" w:lineRule="atLeast"/>
              <w:contextualSpacing/>
              <w:mirrorIndents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992" w:type="dxa"/>
          </w:tcPr>
          <w:p w:rsidR="00BC3F1F" w:rsidRPr="0052233C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1.教師準備第147頁學習單、家庭情境紙條、</w:t>
            </w:r>
          </w:p>
          <w:p w:rsidR="00BC3F1F" w:rsidRPr="0052233C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抽籤紙箱。</w:t>
            </w:r>
          </w:p>
        </w:tc>
        <w:tc>
          <w:tcPr>
            <w:tcW w:w="1490" w:type="dxa"/>
          </w:tcPr>
          <w:p w:rsidR="00BC3F1F" w:rsidRPr="0052233C" w:rsidRDefault="00BC3F1F" w:rsidP="005E5BEC">
            <w:pPr>
              <w:pStyle w:val="a7"/>
              <w:spacing w:line="0" w:lineRule="atLeast"/>
              <w:ind w:leftChars="0" w:left="0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1.演練</w:t>
            </w:r>
          </w:p>
          <w:p w:rsidR="00BC3F1F" w:rsidRPr="0052233C" w:rsidRDefault="00BC3F1F" w:rsidP="005E5BEC">
            <w:pPr>
              <w:pStyle w:val="a7"/>
              <w:spacing w:line="0" w:lineRule="atLeast"/>
              <w:ind w:leftChars="0" w:left="0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2.問答</w:t>
            </w:r>
          </w:p>
          <w:p w:rsidR="00BC3F1F" w:rsidRPr="0052233C" w:rsidRDefault="00BC3F1F" w:rsidP="005E5BEC">
            <w:pPr>
              <w:pStyle w:val="a7"/>
              <w:spacing w:line="0" w:lineRule="atLeast"/>
              <w:ind w:leftChars="0" w:left="0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3.自評</w:t>
            </w:r>
          </w:p>
        </w:tc>
        <w:tc>
          <w:tcPr>
            <w:tcW w:w="1430" w:type="dxa"/>
          </w:tcPr>
          <w:p w:rsidR="00BC3F1F" w:rsidRPr="0052233C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【生涯規劃教育】</w:t>
            </w:r>
          </w:p>
          <w:p w:rsidR="00BC3F1F" w:rsidRPr="0052233C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涯E4 認識自己的特質與興趣。</w:t>
            </w:r>
          </w:p>
          <w:p w:rsidR="00BC3F1F" w:rsidRPr="0052233C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涯E7 培養良好的人際互動能力。</w:t>
            </w:r>
          </w:p>
        </w:tc>
        <w:tc>
          <w:tcPr>
            <w:tcW w:w="1830" w:type="dxa"/>
          </w:tcPr>
          <w:p w:rsidR="00BC3F1F" w:rsidRPr="00B32678" w:rsidRDefault="00BC3F1F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BC3F1F" w:rsidRPr="00B32678" w:rsidTr="003E4600">
        <w:trPr>
          <w:trHeight w:val="761"/>
        </w:trPr>
        <w:tc>
          <w:tcPr>
            <w:tcW w:w="772" w:type="dxa"/>
            <w:vAlign w:val="center"/>
          </w:tcPr>
          <w:p w:rsidR="00BC3F1F" w:rsidRPr="00A5410C" w:rsidRDefault="00BC3F1F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3</w:t>
            </w:r>
          </w:p>
        </w:tc>
        <w:tc>
          <w:tcPr>
            <w:tcW w:w="775" w:type="dxa"/>
          </w:tcPr>
          <w:p w:rsidR="00BC3F1F" w:rsidRPr="00065E9E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16"/>
              </w:rPr>
            </w:pPr>
            <w:r w:rsidRPr="00065E9E">
              <w:rPr>
                <w:rFonts w:ascii="標楷體" w:eastAsia="標楷體" w:hAnsi="標楷體" w:hint="eastAsia"/>
                <w:sz w:val="20"/>
                <w:szCs w:val="16"/>
              </w:rPr>
              <w:t>健體-E-B1</w:t>
            </w:r>
          </w:p>
        </w:tc>
        <w:tc>
          <w:tcPr>
            <w:tcW w:w="1538" w:type="dxa"/>
          </w:tcPr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1a-Ⅰ-1 認識基本的健康常識。</w:t>
            </w:r>
          </w:p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1b-Ⅰ-1 舉例說明健康生活情境中適用的健康技能和生活技能。</w:t>
            </w:r>
          </w:p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2b-Ⅰ-2 願意養成個人健康習慣。</w:t>
            </w:r>
          </w:p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3b-Ⅰ-2 能於引導下，表現簡易的人際溝通互動技能。</w:t>
            </w:r>
          </w:p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3b-Ⅰ-3 能於生活中嘗試運用生活技能。</w:t>
            </w:r>
          </w:p>
        </w:tc>
        <w:tc>
          <w:tcPr>
            <w:tcW w:w="1559" w:type="dxa"/>
          </w:tcPr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Fa-Ⅰ-2 與家人及朋友和諧相處的方式。</w:t>
            </w:r>
          </w:p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Bb-Ⅰ-2 吸菸與飲酒的危害及拒絕二手菸的方法。</w:t>
            </w:r>
          </w:p>
        </w:tc>
        <w:tc>
          <w:tcPr>
            <w:tcW w:w="3686" w:type="dxa"/>
          </w:tcPr>
          <w:p w:rsidR="00BC3F1F" w:rsidRPr="0049287F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第一單元 喜歡自己 珍愛家人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第3課 關愛家人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《活動4》過量飲酒的危害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教師提出以下問題，請學生發表看法：(1)家裡有人喜歡飲酒嗎？你是否看過他們喝醉後的言行舉止？喝醉的他們和平常的他們有什麼不同呢？(2)長期飲酒過量有什麼不好的影響？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2.教師說明過量飲酒的危害。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 xml:space="preserve">《活動5》二手菸的危害 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49287F">
              <w:rPr>
                <w:rFonts w:ascii="標楷體" w:eastAsia="標楷體" w:hAnsi="標楷體" w:cs="新細明體" w:hint="eastAsia"/>
                <w:sz w:val="20"/>
                <w:szCs w:val="20"/>
              </w:rPr>
              <w:t>教師播放動畫，帶領學生認識吸菸的危害，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並特別說明二手菸就是吸菸時所吐出來的煙，或點燃的菸靜止放置時冒出來的煙，裡面有許多有害的東西，對身體傷害很大。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接著提出以下問題，請學生發表對二手菸的看法。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3.教師說明二手菸對身體的危害。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 xml:space="preserve">《活動6》拒菸小技巧 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49287F">
              <w:rPr>
                <w:rFonts w:ascii="標楷體" w:eastAsia="標楷體" w:hAnsi="標楷體" w:cs="新細明體" w:hint="eastAsia"/>
                <w:sz w:val="20"/>
                <w:szCs w:val="20"/>
              </w:rPr>
              <w:t>教師說明為了家人的健康著想，如果想讓家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人不吸菸，可以嘗試運用下列技巧，向家人表達拒絕二手菸的決心。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2.教師請學生完成第148頁學習單第一部分，如果家人吸菸，你會怎麼表達拒絕二手菸的想法？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《活動7》我們需要清新空氣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49287F">
              <w:rPr>
                <w:rFonts w:ascii="標楷體" w:eastAsia="標楷體" w:hAnsi="標楷體" w:cs="新細明體" w:hint="eastAsia"/>
                <w:sz w:val="20"/>
                <w:szCs w:val="20"/>
              </w:rPr>
              <w:t>教師展示「禁菸標誌」圖片，請學生發表哪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些地方可以看到禁菸標誌。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49287F">
              <w:rPr>
                <w:rFonts w:ascii="標楷體" w:eastAsia="標楷體" w:hAnsi="標楷體" w:cs="新細明體" w:hint="eastAsia"/>
                <w:sz w:val="20"/>
                <w:szCs w:val="20"/>
              </w:rPr>
              <w:t>教師說明在禁菸場所不得吸菸，看到有人吸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菸時，可以採取行動，拒絕二手菸的危害。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 xml:space="preserve">《活動8》拒菸練習曲 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49287F">
              <w:rPr>
                <w:rFonts w:ascii="標楷體" w:eastAsia="標楷體" w:hAnsi="標楷體" w:cs="新細明體" w:hint="eastAsia"/>
                <w:sz w:val="20"/>
                <w:szCs w:val="20"/>
              </w:rPr>
              <w:t>教師提出情境，請學生分組討論拒絕二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手菸的方法，再推派代表上臺表演。</w:t>
            </w:r>
          </w:p>
        </w:tc>
        <w:tc>
          <w:tcPr>
            <w:tcW w:w="567" w:type="dxa"/>
            <w:vAlign w:val="center"/>
          </w:tcPr>
          <w:p w:rsidR="00BC3F1F" w:rsidRPr="0052233C" w:rsidRDefault="00BC3F1F" w:rsidP="005E5BEC">
            <w:pPr>
              <w:snapToGrid w:val="0"/>
              <w:contextualSpacing/>
              <w:mirrorIndents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1.教師準備過量飲酒危害、吸菸危害相關影</w:t>
            </w:r>
          </w:p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片。</w:t>
            </w:r>
          </w:p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2.教師準備第148頁學習單。</w:t>
            </w:r>
          </w:p>
        </w:tc>
        <w:tc>
          <w:tcPr>
            <w:tcW w:w="1490" w:type="dxa"/>
          </w:tcPr>
          <w:p w:rsidR="00BC3F1F" w:rsidRPr="0052233C" w:rsidRDefault="00BC3F1F" w:rsidP="005E5BEC">
            <w:pPr>
              <w:snapToGrid w:val="0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1.問答</w:t>
            </w:r>
          </w:p>
          <w:p w:rsidR="00BC3F1F" w:rsidRPr="0052233C" w:rsidRDefault="00BC3F1F" w:rsidP="005E5BEC">
            <w:pPr>
              <w:snapToGrid w:val="0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2.演練</w:t>
            </w:r>
          </w:p>
          <w:p w:rsidR="00BC3F1F" w:rsidRPr="0052233C" w:rsidRDefault="00BC3F1F" w:rsidP="005E5BEC">
            <w:pPr>
              <w:snapToGrid w:val="0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3.紙筆測驗</w:t>
            </w:r>
          </w:p>
        </w:tc>
        <w:tc>
          <w:tcPr>
            <w:tcW w:w="1430" w:type="dxa"/>
          </w:tcPr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1830" w:type="dxa"/>
          </w:tcPr>
          <w:p w:rsidR="00BC3F1F" w:rsidRPr="00B32678" w:rsidRDefault="00BC3F1F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BC3F1F" w:rsidRPr="00B32678" w:rsidTr="003E4600">
        <w:trPr>
          <w:trHeight w:val="761"/>
        </w:trPr>
        <w:tc>
          <w:tcPr>
            <w:tcW w:w="772" w:type="dxa"/>
            <w:vAlign w:val="center"/>
          </w:tcPr>
          <w:p w:rsidR="00BC3F1F" w:rsidRDefault="00BC3F1F" w:rsidP="00EE0DB7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t>4</w:t>
            </w:r>
          </w:p>
        </w:tc>
        <w:tc>
          <w:tcPr>
            <w:tcW w:w="775" w:type="dxa"/>
          </w:tcPr>
          <w:p w:rsidR="00BC3F1F" w:rsidRPr="00065E9E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16"/>
              </w:rPr>
            </w:pPr>
            <w:r w:rsidRPr="00065E9E">
              <w:rPr>
                <w:rFonts w:ascii="標楷體" w:eastAsia="標楷體" w:hAnsi="標楷體" w:hint="eastAsia"/>
                <w:sz w:val="20"/>
                <w:szCs w:val="16"/>
              </w:rPr>
              <w:t>健體-E-A1</w:t>
            </w:r>
          </w:p>
        </w:tc>
        <w:tc>
          <w:tcPr>
            <w:tcW w:w="1538" w:type="dxa"/>
          </w:tcPr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1b-I-1 舉例說明健康生活情境中適用的健康技能和生活技能。</w:t>
            </w:r>
          </w:p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2a-I-1 發覺影響健康的生活態度與行為。</w:t>
            </w:r>
          </w:p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3a-I-1 嘗試練習簡易的健康相關技能。</w:t>
            </w:r>
          </w:p>
        </w:tc>
        <w:tc>
          <w:tcPr>
            <w:tcW w:w="1559" w:type="dxa"/>
          </w:tcPr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Ba-I-2 眼耳鼻傷害事件急救處理方法。</w:t>
            </w:r>
          </w:p>
        </w:tc>
        <w:tc>
          <w:tcPr>
            <w:tcW w:w="3686" w:type="dxa"/>
          </w:tcPr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第二單元 生活保健有一套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第1課 眼耳鼻急救站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 xml:space="preserve">《活動1》眼睛受傷了 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教師播放眼睛受傷事件相關影片，說明生活中有些行為可能會讓眼睛受傷，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詢問學生：你有眼睛受傷的經驗嗎？為什麼受傷？你會怎麼避免眼睛再次受傷呢？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2.教師帶領學生觀察課本第24頁，提出以下問題：(1).圖中哪些危險行為可能造成眼睛受傷？(2)怎麼做才能避免眼睛受傷呢？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《活動2》眼睛急救站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1.教師示範各種眼睛受傷情況的處理方法，並請學生分組操作練習。(1) 防蚊噴霧噴到眼睛時。(2)沙子飛進眼睛時。(3)眼睛被球擊中時。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2.教師請各組抽一張「眼睛受傷情境題」，輪流上臺找出相對應的「急救處理卡」，並進行演練。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《活動3》耳朵受傷了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教師播放耳朵受傷事件相關影片，說明生活中有些行為可能會讓耳朵受傷，詢問學生：你有耳朵受傷的經驗嗎？為什麼受傷？你會怎麼避免耳朵再次受傷呢？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教師帶領學生觀察課本第</w:t>
            </w:r>
            <w:r w:rsidRPr="0049287F">
              <w:rPr>
                <w:rFonts w:ascii="標楷體" w:eastAsia="標楷體" w:hAnsi="標楷體"/>
                <w:sz w:val="20"/>
                <w:szCs w:val="20"/>
              </w:rPr>
              <w:t>26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頁，提出以下問題：(1)圖中哪些危險行為可能造成耳朵受傷？(2)怎麼做才能避免耳朵受傷呢？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《活動4》耳朵急救站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1.教師示範各種耳朵受傷情況的處理方法，並請學生分組操作練習。(1) 水進入耳朵時。(2)昆蟲進入耳朵時。(3)珠子或硬物進入耳朵時。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2.教師請各組抽一張「耳朵受傷情境題」，輪流上臺找出相對應的「急救處理卡」，並進行演練。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《活動5》鼻子受傷了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1.教師播放鼻子受傷事件相關影片，說明生活中有些行為可能會讓鼻子受傷，詢問學生：你有鼻子受傷的經驗嗎？為什麼受傷？你會怎麼避免鼻子再次受傷呢？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教師帶領學生觀察課本第</w:t>
            </w:r>
            <w:r w:rsidRPr="0049287F">
              <w:rPr>
                <w:rFonts w:ascii="標楷體" w:eastAsia="標楷體" w:hAnsi="標楷體"/>
                <w:sz w:val="20"/>
                <w:szCs w:val="20"/>
              </w:rPr>
              <w:t>28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頁，提出以下問題：(1)圖中哪些危險行為可能造成鼻子受傷？(2)怎麼做才能避免鼻子受傷呢？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《活動6》鼻子急救站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1.教師示範各種鼻子受傷情況的處理方法，並請學生分組操作練習。(1) 流鼻血時。(2)異物卡在鼻子時。(3)撞到鼻子時。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2.教師請各組抽一張「鼻子受傷情境題」，輪流上臺找出相對應的「急救處理卡」，並進行演練。</w:t>
            </w:r>
          </w:p>
        </w:tc>
        <w:tc>
          <w:tcPr>
            <w:tcW w:w="567" w:type="dxa"/>
            <w:vAlign w:val="center"/>
          </w:tcPr>
          <w:p w:rsidR="00BC3F1F" w:rsidRPr="0052233C" w:rsidRDefault="00BC3F1F" w:rsidP="005E5BEC">
            <w:pPr>
              <w:snapToGrid w:val="0"/>
              <w:contextualSpacing/>
              <w:mirrorIndents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992" w:type="dxa"/>
          </w:tcPr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1.教師準備眼睛受傷事件的相關資</w:t>
            </w: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料。</w:t>
            </w:r>
          </w:p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2.教師準備4瓶礦泉水、4個冰敷袋，以及數張</w:t>
            </w:r>
          </w:p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「眼睛受傷情境題」和「急救處理卡」。</w:t>
            </w:r>
          </w:p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3.教師準備耳朵受傷事件的相關資料。</w:t>
            </w:r>
          </w:p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4.教師準備數張「耳朵受傷情境題」和「急救</w:t>
            </w:r>
          </w:p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處理卡」。</w:t>
            </w:r>
          </w:p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5.教師準備鼻子受傷事件的相關資料。</w:t>
            </w:r>
          </w:p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6.教師準備4個</w:t>
            </w: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冰敷袋，以及數張「鼻子受傷</w:t>
            </w:r>
          </w:p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情境題」和「急救處理卡」。</w:t>
            </w:r>
          </w:p>
        </w:tc>
        <w:tc>
          <w:tcPr>
            <w:tcW w:w="1490" w:type="dxa"/>
          </w:tcPr>
          <w:p w:rsidR="00BC3F1F" w:rsidRPr="0052233C" w:rsidRDefault="00BC3F1F" w:rsidP="005E5BEC">
            <w:pPr>
              <w:snapToGrid w:val="0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1.觀察</w:t>
            </w:r>
          </w:p>
          <w:p w:rsidR="00BC3F1F" w:rsidRPr="0052233C" w:rsidRDefault="00BC3F1F" w:rsidP="005E5BEC">
            <w:pPr>
              <w:snapToGrid w:val="0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2.演練</w:t>
            </w:r>
          </w:p>
        </w:tc>
        <w:tc>
          <w:tcPr>
            <w:tcW w:w="1430" w:type="dxa"/>
          </w:tcPr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【安全教育】</w:t>
            </w:r>
          </w:p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安E12 操作簡單的急救項目。</w:t>
            </w:r>
          </w:p>
        </w:tc>
        <w:tc>
          <w:tcPr>
            <w:tcW w:w="1830" w:type="dxa"/>
          </w:tcPr>
          <w:p w:rsidR="00BC3F1F" w:rsidRPr="00B32678" w:rsidRDefault="00BC3F1F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BC3F1F" w:rsidRPr="00B32678" w:rsidTr="003E4600">
        <w:trPr>
          <w:trHeight w:val="761"/>
        </w:trPr>
        <w:tc>
          <w:tcPr>
            <w:tcW w:w="772" w:type="dxa"/>
            <w:vAlign w:val="center"/>
          </w:tcPr>
          <w:p w:rsidR="00BC3F1F" w:rsidRPr="00A5410C" w:rsidRDefault="00BC3F1F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5</w:t>
            </w:r>
          </w:p>
        </w:tc>
        <w:tc>
          <w:tcPr>
            <w:tcW w:w="775" w:type="dxa"/>
          </w:tcPr>
          <w:p w:rsidR="00BC3F1F" w:rsidRPr="00065E9E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16"/>
              </w:rPr>
            </w:pPr>
            <w:r w:rsidRPr="00065E9E">
              <w:rPr>
                <w:rFonts w:ascii="標楷體" w:eastAsia="標楷體" w:hAnsi="標楷體" w:hint="eastAsia"/>
                <w:sz w:val="20"/>
                <w:szCs w:val="16"/>
              </w:rPr>
              <w:t>健體-E-A1</w:t>
            </w:r>
          </w:p>
        </w:tc>
        <w:tc>
          <w:tcPr>
            <w:tcW w:w="1538" w:type="dxa"/>
          </w:tcPr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1a-I-1 認識基本的健康常識。</w:t>
            </w:r>
          </w:p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1b-I-1 舉例說明健康生活情境中適用的健康技能和生活技能。</w:t>
            </w:r>
          </w:p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2a-I-1 發覺影響健康的生活態度與行為。</w:t>
            </w:r>
          </w:p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2b-I-2 願意養成個人健康習慣。</w:t>
            </w:r>
          </w:p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3a-I-2 能於引導下，於生活中操作簡易的健康技能。</w:t>
            </w:r>
          </w:p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4a-I-2 養成健康的生活習慣。</w:t>
            </w:r>
          </w:p>
        </w:tc>
        <w:tc>
          <w:tcPr>
            <w:tcW w:w="1559" w:type="dxa"/>
          </w:tcPr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Da-I-1 日常生活中的基本衛生習慣。</w:t>
            </w:r>
          </w:p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Da-I-2 身體的部位與衛生保健的重要性。</w:t>
            </w:r>
          </w:p>
        </w:tc>
        <w:tc>
          <w:tcPr>
            <w:tcW w:w="3686" w:type="dxa"/>
          </w:tcPr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第二單元 生活保健有一套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第2課 照顧我的身體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 xml:space="preserve">《活動1》運動後的好習慣 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教師提問：運動後流了好多汗，你怎麼做呢？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教師統整學生的回答並引導學生閱讀課本第30頁，說明運動流汗後的好習慣。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3.教師請學生拿出毛巾演練擦汗的動作，強調耳後、脖子、腋下、背等部位容易被忽略，要確實擦乾。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《活動2》流汗後的好習慣檢核表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教師請學生於組內分享自己「流汗後的好習慣檢核表」。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49287F">
              <w:rPr>
                <w:rFonts w:ascii="標楷體" w:eastAsia="標楷體" w:hAnsi="標楷體" w:cs="新細明體" w:hint="eastAsia"/>
                <w:sz w:val="20"/>
                <w:szCs w:val="20"/>
              </w:rPr>
              <w:t>教師提問下列問題，請各組學生上臺發表。(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1)你有哪些好習慣沒有做到？該怎麼改進？(2)你做到哪些好習慣？該怎麼繼續保持呢？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 xml:space="preserve">《活動3》穿鞋好習慣 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教師引導學生閱讀課本第</w:t>
            </w:r>
            <w:r w:rsidRPr="0049287F">
              <w:rPr>
                <w:rFonts w:ascii="標楷體" w:eastAsia="標楷體" w:hAnsi="標楷體"/>
                <w:sz w:val="20"/>
                <w:szCs w:val="20"/>
              </w:rPr>
              <w:t>32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頁不正確的穿鞋習慣可能造成的影響。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2.教師詢問學生：你有這些不正確的穿鞋習慣嗎？想一想，該怎麼正確穿鞋來保護雙腳呢？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 xml:space="preserve">《活動4》穿鞋好習慣檢核表 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教師請學生於組內分享自己的「穿鞋好習慣檢核表」。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49287F">
              <w:rPr>
                <w:rFonts w:ascii="標楷體" w:eastAsia="標楷體" w:hAnsi="標楷體" w:cs="新細明體" w:hint="eastAsia"/>
                <w:sz w:val="20"/>
                <w:szCs w:val="20"/>
              </w:rPr>
              <w:t>教師提問下列問題，請各組學生上臺發表。(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1)你有哪些好習慣沒有做到？該怎麼改進？(2)你做到哪些好習慣？該怎麼繼續保持呢？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 xml:space="preserve">《活動5》憋尿問題大 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教師詢問學生是否有憋尿的經驗？說一說當時的情況和感受。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教師統整學生發表的內容，列出憋尿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的原因，請學生思考要如何解決憋尿的問題。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 xml:space="preserve">《活動6》生活實踐與發表 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教師將全班分成四組，討論第</w:t>
            </w:r>
            <w:r w:rsidRPr="0049287F">
              <w:rPr>
                <w:rFonts w:ascii="標楷體" w:eastAsia="標楷體" w:hAnsi="標楷體"/>
                <w:sz w:val="20"/>
                <w:szCs w:val="20"/>
              </w:rPr>
              <w:t>150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頁學習單，學生組內分享自己一天的喝水量、小便的次數，並提供組員在喝水和排尿習慣上的建議。</w:t>
            </w:r>
          </w:p>
        </w:tc>
        <w:tc>
          <w:tcPr>
            <w:tcW w:w="567" w:type="dxa"/>
            <w:vAlign w:val="center"/>
          </w:tcPr>
          <w:p w:rsidR="00BC3F1F" w:rsidRPr="0052233C" w:rsidRDefault="00BC3F1F" w:rsidP="005E5BEC">
            <w:pPr>
              <w:snapToGrid w:val="0"/>
              <w:contextualSpacing/>
              <w:mirrorIndents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992" w:type="dxa"/>
          </w:tcPr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1.教師課前請學生每人準備一條乾淨的毛巾。</w:t>
            </w:r>
          </w:p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2.教師課前請學生完成課本第31頁「流汗後的好習慣檢核表」。</w:t>
            </w:r>
          </w:p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3.教師課前請學生完成課本第33頁「穿鞋好習</w:t>
            </w:r>
          </w:p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慣檢核表」。</w:t>
            </w:r>
          </w:p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4.教師課前請學生完</w:t>
            </w: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成第150頁學習單。</w:t>
            </w:r>
          </w:p>
        </w:tc>
        <w:tc>
          <w:tcPr>
            <w:tcW w:w="1490" w:type="dxa"/>
          </w:tcPr>
          <w:p w:rsidR="00BC3F1F" w:rsidRPr="0052233C" w:rsidRDefault="00BC3F1F" w:rsidP="005E5BEC">
            <w:pPr>
              <w:snapToGrid w:val="0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1.發表</w:t>
            </w:r>
          </w:p>
          <w:p w:rsidR="00BC3F1F" w:rsidRPr="0052233C" w:rsidRDefault="00BC3F1F" w:rsidP="005E5BEC">
            <w:pPr>
              <w:snapToGrid w:val="0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2.自評</w:t>
            </w:r>
          </w:p>
          <w:p w:rsidR="00BC3F1F" w:rsidRPr="0052233C" w:rsidRDefault="00BC3F1F" w:rsidP="005E5BEC">
            <w:pPr>
              <w:snapToGrid w:val="0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3.紙筆測驗</w:t>
            </w:r>
          </w:p>
        </w:tc>
        <w:tc>
          <w:tcPr>
            <w:tcW w:w="1430" w:type="dxa"/>
          </w:tcPr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1830" w:type="dxa"/>
          </w:tcPr>
          <w:p w:rsidR="00BC3F1F" w:rsidRPr="00B32678" w:rsidRDefault="00BC3F1F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BC3F1F" w:rsidRPr="00B32678" w:rsidTr="003E4600">
        <w:trPr>
          <w:trHeight w:val="761"/>
        </w:trPr>
        <w:tc>
          <w:tcPr>
            <w:tcW w:w="772" w:type="dxa"/>
            <w:vAlign w:val="center"/>
          </w:tcPr>
          <w:p w:rsidR="00BC3F1F" w:rsidRPr="00A5410C" w:rsidRDefault="00BC3F1F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6</w:t>
            </w:r>
          </w:p>
        </w:tc>
        <w:tc>
          <w:tcPr>
            <w:tcW w:w="775" w:type="dxa"/>
          </w:tcPr>
          <w:p w:rsidR="00BC3F1F" w:rsidRPr="00065E9E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16"/>
              </w:rPr>
            </w:pPr>
            <w:r w:rsidRPr="00065E9E">
              <w:rPr>
                <w:rFonts w:ascii="標楷體" w:eastAsia="標楷體" w:hAnsi="標楷體" w:hint="eastAsia"/>
                <w:sz w:val="20"/>
                <w:szCs w:val="16"/>
              </w:rPr>
              <w:t>健體-E-C1</w:t>
            </w:r>
          </w:p>
          <w:p w:rsidR="00BC3F1F" w:rsidRPr="00065E9E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16"/>
              </w:rPr>
            </w:pPr>
            <w:r w:rsidRPr="00065E9E">
              <w:rPr>
                <w:rFonts w:ascii="標楷體" w:eastAsia="標楷體" w:hAnsi="標楷體" w:hint="eastAsia"/>
                <w:sz w:val="20"/>
                <w:szCs w:val="16"/>
              </w:rPr>
              <w:t>健體-E-A1</w:t>
            </w:r>
          </w:p>
        </w:tc>
        <w:tc>
          <w:tcPr>
            <w:tcW w:w="1538" w:type="dxa"/>
          </w:tcPr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1a-I-1 認識基本的健康常識。</w:t>
            </w:r>
          </w:p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2a-I-1 發覺影響健康的生活態度與行為。</w:t>
            </w:r>
          </w:p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2b-I-1 接受健康的生活規範。</w:t>
            </w:r>
          </w:p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4a-I-2 養成健康的生活習慣。</w:t>
            </w:r>
          </w:p>
        </w:tc>
        <w:tc>
          <w:tcPr>
            <w:tcW w:w="1559" w:type="dxa"/>
          </w:tcPr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Ca-I-1 生活中與健康相關的環境。</w:t>
            </w:r>
          </w:p>
        </w:tc>
        <w:tc>
          <w:tcPr>
            <w:tcW w:w="3686" w:type="dxa"/>
          </w:tcPr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第三單元 健康環境好生活</w:t>
            </w:r>
          </w:p>
          <w:p w:rsidR="00BC3F1F" w:rsidRPr="0049287F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第1課 學校健康促進</w:t>
            </w:r>
          </w:p>
          <w:p w:rsidR="00BC3F1F" w:rsidRPr="0049287F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 xml:space="preserve">《活動1》學校健康環境 </w:t>
            </w:r>
          </w:p>
          <w:p w:rsidR="00BC3F1F" w:rsidRPr="0049287F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教師說明課本第</w:t>
            </w:r>
            <w:r w:rsidRPr="0049287F">
              <w:rPr>
                <w:rFonts w:ascii="標楷體" w:eastAsia="標楷體" w:hAnsi="標楷體"/>
                <w:sz w:val="20"/>
                <w:szCs w:val="20"/>
              </w:rPr>
              <w:t>40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頁情境：小智是學校的健康小尖兵，他為一年級新生介紹學校裡的健康環境。(健康中心、公布欄、學校午餐)</w:t>
            </w:r>
          </w:p>
          <w:p w:rsidR="00BC3F1F" w:rsidRPr="0049287F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2.教師詢問學生：你知道學校裡有哪些健康環境呢？教師統整學生的回答，接著透過教學簡報介紹學校健康環境，鼓勵學生多運用學校健康環境。</w:t>
            </w:r>
          </w:p>
          <w:p w:rsidR="00BC3F1F" w:rsidRPr="0049287F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 xml:space="preserve">《活動2》學校健康促進活動 </w:t>
            </w:r>
          </w:p>
          <w:p w:rsidR="00BC3F1F" w:rsidRPr="0049287F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教師說明課本第</w:t>
            </w:r>
            <w:r w:rsidRPr="0049287F">
              <w:rPr>
                <w:rFonts w:ascii="標楷體" w:eastAsia="標楷體" w:hAnsi="標楷體"/>
                <w:sz w:val="20"/>
                <w:szCs w:val="20"/>
              </w:rPr>
              <w:t>41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頁情境：學校常常會推行許多健康活動，小智鼓勵一年級新生參加。</w:t>
            </w:r>
          </w:p>
          <w:p w:rsidR="00BC3F1F" w:rsidRPr="0049287F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2.教師詢問學生：你知道學校有哪些健康促進活動呢？教師統整學生的回答，接著透過教學簡報介紹學校健康促進活動，鼓勵學生多參加。</w:t>
            </w:r>
          </w:p>
          <w:p w:rsidR="00BC3F1F" w:rsidRPr="0049287F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 xml:space="preserve">《活動3》學校環境 </w:t>
            </w:r>
          </w:p>
          <w:p w:rsidR="00BC3F1F" w:rsidRPr="0049287F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49287F">
              <w:rPr>
                <w:rFonts w:ascii="標楷體" w:eastAsia="標楷體" w:hAnsi="標楷體" w:cs="新細明體" w:hint="eastAsia"/>
                <w:sz w:val="20"/>
                <w:szCs w:val="20"/>
              </w:rPr>
              <w:t>教師說明課本第</w:t>
            </w:r>
            <w:r w:rsidRPr="0049287F">
              <w:rPr>
                <w:rFonts w:ascii="標楷體" w:eastAsia="標楷體" w:hAnsi="標楷體"/>
                <w:sz w:val="20"/>
                <w:szCs w:val="20"/>
              </w:rPr>
              <w:t>42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頁情境：學校正在舉辦「愛護校園環境比賽」，小智發現班上有些同學不愛護學校環境。找一找，誰的行為不是愛護學校環境的表現？應該怎麼改進呢？</w:t>
            </w:r>
          </w:p>
          <w:p w:rsidR="00BC3F1F" w:rsidRPr="0049287F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教師帶領學生進行校園環境整潔調查，分別詢問學生座位、教室、校園環境整潔嗎？可以如何改進？</w:t>
            </w:r>
          </w:p>
          <w:p w:rsidR="00BC3F1F" w:rsidRPr="0049287F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《活動4》愛校小行動</w:t>
            </w:r>
          </w:p>
          <w:p w:rsidR="00BC3F1F" w:rsidRPr="0049287F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教師說明課本第</w:t>
            </w:r>
            <w:r w:rsidRPr="0049287F">
              <w:rPr>
                <w:rFonts w:ascii="標楷體" w:eastAsia="標楷體" w:hAnsi="標楷體"/>
                <w:sz w:val="20"/>
                <w:szCs w:val="20"/>
              </w:rPr>
              <w:t>44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頁情境：小智希望大家能共同愛護學校環境，他向同學宣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導「愛校小行動」。</w:t>
            </w:r>
          </w:p>
          <w:p w:rsidR="00BC3F1F" w:rsidRPr="0049287F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49287F">
              <w:rPr>
                <w:rFonts w:ascii="標楷體" w:eastAsia="標楷體" w:hAnsi="標楷體" w:cs="新細明體" w:hint="eastAsia"/>
                <w:sz w:val="20"/>
                <w:szCs w:val="20"/>
              </w:rPr>
              <w:t>教師說明：每天的小行動可以讓學校環境更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舒適，請學生分組討論愛護學校環境的方法。</w:t>
            </w:r>
          </w:p>
          <w:p w:rsidR="00BC3F1F" w:rsidRPr="0049287F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 xml:space="preserve">《活動5》愛護學校日記 </w:t>
            </w:r>
          </w:p>
          <w:p w:rsidR="00BC3F1F" w:rsidRPr="0049287F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49287F">
              <w:rPr>
                <w:rFonts w:ascii="標楷體" w:eastAsia="標楷體" w:hAnsi="標楷體" w:cs="新細明體" w:hint="eastAsia"/>
                <w:sz w:val="20"/>
                <w:szCs w:val="20"/>
              </w:rPr>
              <w:t>教師請學生分享第</w:t>
            </w:r>
            <w:r w:rsidRPr="0049287F">
              <w:rPr>
                <w:rFonts w:ascii="標楷體" w:eastAsia="標楷體" w:hAnsi="標楷體"/>
                <w:sz w:val="20"/>
                <w:szCs w:val="20"/>
              </w:rPr>
              <w:t>151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頁學習單愛護學校環境表現一週的實踐情形。</w:t>
            </w:r>
          </w:p>
          <w:p w:rsidR="00BC3F1F" w:rsidRPr="0049287F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:rsidR="00BC3F1F" w:rsidRPr="0049287F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第2課 健康社區</w:t>
            </w:r>
          </w:p>
          <w:p w:rsidR="00BC3F1F" w:rsidRPr="0049287F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《活動1》社區的健康資源</w:t>
            </w:r>
          </w:p>
          <w:p w:rsidR="00BC3F1F" w:rsidRPr="0049287F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1.教師說明課本第46頁情境：這是小智居住的社區，小智平常會用社區中的這些場所，幫助自己過得更健康。</w:t>
            </w:r>
          </w:p>
          <w:p w:rsidR="00BC3F1F" w:rsidRPr="0049287F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49287F">
              <w:rPr>
                <w:rFonts w:ascii="標楷體" w:eastAsia="標楷體" w:hAnsi="標楷體" w:cs="新細明體" w:hint="eastAsia"/>
                <w:sz w:val="20"/>
                <w:szCs w:val="20"/>
              </w:rPr>
              <w:t>教師詢問學生下列問題：(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1)小智使用社區裡的哪些場所可以幫助自己</w:t>
            </w:r>
          </w:p>
          <w:p w:rsidR="00BC3F1F" w:rsidRPr="0049287F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更健康？(2)小智如何使用這些場所？(3)在這些社區場所中，有哪些人可以幫助大家？</w:t>
            </w:r>
          </w:p>
        </w:tc>
        <w:tc>
          <w:tcPr>
            <w:tcW w:w="567" w:type="dxa"/>
            <w:vAlign w:val="center"/>
          </w:tcPr>
          <w:p w:rsidR="00BC3F1F" w:rsidRPr="0052233C" w:rsidRDefault="00BC3F1F" w:rsidP="005E5BEC">
            <w:pPr>
              <w:snapToGrid w:val="0"/>
              <w:contextualSpacing/>
              <w:mirrorIndents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992" w:type="dxa"/>
          </w:tcPr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1.教師蒐集學校健康資源、健康促進活動照</w:t>
            </w:r>
          </w:p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片，製作成簡報。</w:t>
            </w:r>
          </w:p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2.教師課前請學生完成第151頁學習單。</w:t>
            </w:r>
          </w:p>
        </w:tc>
        <w:tc>
          <w:tcPr>
            <w:tcW w:w="1490" w:type="dxa"/>
          </w:tcPr>
          <w:p w:rsidR="00BC3F1F" w:rsidRPr="0052233C" w:rsidRDefault="00BC3F1F" w:rsidP="005E5BEC">
            <w:pPr>
              <w:snapToGrid w:val="0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1.發表</w:t>
            </w:r>
          </w:p>
          <w:p w:rsidR="00BC3F1F" w:rsidRPr="0052233C" w:rsidRDefault="00BC3F1F" w:rsidP="005E5BEC">
            <w:pPr>
              <w:snapToGrid w:val="0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2.自評</w:t>
            </w:r>
          </w:p>
          <w:p w:rsidR="00BC3F1F" w:rsidRPr="0052233C" w:rsidRDefault="00BC3F1F" w:rsidP="005E5BEC">
            <w:pPr>
              <w:snapToGrid w:val="0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3.操作</w:t>
            </w:r>
          </w:p>
        </w:tc>
        <w:tc>
          <w:tcPr>
            <w:tcW w:w="1430" w:type="dxa"/>
          </w:tcPr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環E17 養成日常生活節約用水、用電、物質的行為，減少資源的消耗。</w:t>
            </w:r>
          </w:p>
        </w:tc>
        <w:tc>
          <w:tcPr>
            <w:tcW w:w="1830" w:type="dxa"/>
          </w:tcPr>
          <w:p w:rsidR="00BC3F1F" w:rsidRPr="00B32678" w:rsidRDefault="00BC3F1F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BC3F1F" w:rsidRPr="00B32678" w:rsidTr="003E4600">
        <w:trPr>
          <w:trHeight w:val="761"/>
        </w:trPr>
        <w:tc>
          <w:tcPr>
            <w:tcW w:w="772" w:type="dxa"/>
            <w:vAlign w:val="center"/>
          </w:tcPr>
          <w:p w:rsidR="00BC3F1F" w:rsidRPr="00A5410C" w:rsidRDefault="00BC3F1F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7</w:t>
            </w:r>
          </w:p>
        </w:tc>
        <w:tc>
          <w:tcPr>
            <w:tcW w:w="775" w:type="dxa"/>
          </w:tcPr>
          <w:p w:rsidR="00BC3F1F" w:rsidRPr="00065E9E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16"/>
              </w:rPr>
            </w:pPr>
            <w:r w:rsidRPr="00065E9E">
              <w:rPr>
                <w:rFonts w:ascii="標楷體" w:eastAsia="標楷體" w:hAnsi="標楷體" w:hint="eastAsia"/>
                <w:sz w:val="20"/>
                <w:szCs w:val="16"/>
              </w:rPr>
              <w:t>健體-E-A1</w:t>
            </w:r>
          </w:p>
          <w:p w:rsidR="00BC3F1F" w:rsidRPr="00065E9E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16"/>
              </w:rPr>
            </w:pPr>
            <w:r w:rsidRPr="00065E9E">
              <w:rPr>
                <w:rFonts w:ascii="標楷體" w:eastAsia="標楷體" w:hAnsi="標楷體" w:hint="eastAsia"/>
                <w:sz w:val="20"/>
                <w:szCs w:val="16"/>
              </w:rPr>
              <w:t>健體-E-C1</w:t>
            </w:r>
          </w:p>
        </w:tc>
        <w:tc>
          <w:tcPr>
            <w:tcW w:w="1538" w:type="dxa"/>
          </w:tcPr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1a-I-1 認識基本的健康常識。</w:t>
            </w:r>
          </w:p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2a-I-1 發覺影響健康的生活態度與行為。</w:t>
            </w:r>
          </w:p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2a-I-2 感受健康問題對自己造成的威脅性。</w:t>
            </w:r>
          </w:p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2b-I-1 接受健康的生活規範。</w:t>
            </w:r>
          </w:p>
        </w:tc>
        <w:tc>
          <w:tcPr>
            <w:tcW w:w="1559" w:type="dxa"/>
          </w:tcPr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Ca-I-1 生活中與健康相關的環境。</w:t>
            </w:r>
          </w:p>
        </w:tc>
        <w:tc>
          <w:tcPr>
            <w:tcW w:w="3686" w:type="dxa"/>
          </w:tcPr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第三單元 健康環境好生活</w:t>
            </w:r>
          </w:p>
          <w:p w:rsidR="00BC3F1F" w:rsidRPr="0049287F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第2課 健康社區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 xml:space="preserve">《活動2》我的健康社區 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教師請學生分組上臺發表第</w:t>
            </w:r>
            <w:r w:rsidRPr="0049287F">
              <w:rPr>
                <w:rFonts w:ascii="標楷體" w:eastAsia="標楷體" w:hAnsi="標楷體"/>
                <w:sz w:val="20"/>
                <w:szCs w:val="20"/>
              </w:rPr>
              <w:t>152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頁學習單，說明社區健康資源調查結果。接著教師利用簡報展示社區的健康資源，並說明其功能或服務項目。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《活動3》健康服務與活動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49287F">
              <w:rPr>
                <w:rFonts w:ascii="標楷體" w:eastAsia="標楷體" w:hAnsi="標楷體" w:cs="新細明體" w:hint="eastAsia"/>
                <w:sz w:val="20"/>
                <w:szCs w:val="20"/>
              </w:rPr>
              <w:t>教師說明課本第</w:t>
            </w:r>
            <w:r w:rsidRPr="0049287F">
              <w:rPr>
                <w:rFonts w:ascii="標楷體" w:eastAsia="標楷體" w:hAnsi="標楷體"/>
                <w:sz w:val="20"/>
                <w:szCs w:val="20"/>
              </w:rPr>
              <w:t>48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頁情境：小智參加全國潔牙比賽，因此認識了許多不同地區的朋友，他們談到社區裡的健康資源，小智發現每個社區都有不同的資源可以使用。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49287F">
              <w:rPr>
                <w:rFonts w:ascii="標楷體" w:eastAsia="標楷體" w:hAnsi="標楷體" w:cs="新細明體" w:hint="eastAsia"/>
                <w:sz w:val="20"/>
                <w:szCs w:val="20"/>
              </w:rPr>
              <w:t>教師詢問學生：(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1)課本中有哪些健康資源？他們怎麼使用這些健康資源呢？(2)學校所在的社區健康資源和課本中的哪些相同，哪些不同？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第3課 舒適的社區環境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 xml:space="preserve">《活動1》乾淨的和髒亂的環境 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教師說明課本第</w:t>
            </w:r>
            <w:r w:rsidRPr="0049287F">
              <w:rPr>
                <w:rFonts w:ascii="標楷體" w:eastAsia="標楷體" w:hAnsi="標楷體"/>
                <w:sz w:val="20"/>
                <w:szCs w:val="20"/>
              </w:rPr>
              <w:t>50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頁情境：小智和家人觀察社區裡的環境，發覺有些地方讓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人感到舒適，有些地方讓人不舒服，為什麼呢？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49287F">
              <w:rPr>
                <w:rFonts w:ascii="標楷體" w:eastAsia="標楷體" w:hAnsi="標楷體" w:cs="新細明體" w:hint="eastAsia"/>
                <w:sz w:val="20"/>
                <w:szCs w:val="20"/>
              </w:rPr>
              <w:t>教師請學生觀察課本第</w:t>
            </w:r>
            <w:r w:rsidRPr="0049287F">
              <w:rPr>
                <w:rFonts w:ascii="標楷體" w:eastAsia="標楷體" w:hAnsi="標楷體"/>
                <w:sz w:val="20"/>
                <w:szCs w:val="20"/>
              </w:rPr>
              <w:t>50</w:t>
            </w:r>
            <w:r w:rsidRPr="0049287F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49287F">
              <w:rPr>
                <w:rFonts w:ascii="標楷體" w:eastAsia="標楷體" w:hAnsi="標楷體"/>
                <w:sz w:val="20"/>
                <w:szCs w:val="20"/>
              </w:rPr>
              <w:t>51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頁的社區環境，分組討論下列問題：(1)說說看，這些社區環境帶給你怎樣的感覺？(2)你喜歡哪些地方？不喜歡哪些地方？為什麼？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 xml:space="preserve">《活動2》社區環境比一比 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教師利用簡報展示學校所在的社區環境照片，例如：花圃、街道、水溝、巷道、公園等，詢問學生：你喜歡社區裡的這些環境嗎？為什麼？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 xml:space="preserve">《活動3》行動紅綠燈 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每個人都喜歡舒適、整潔的生活環境，但良好的環境需要大家共同維護。教師請學生分組討論：遇到下列情況時，你會怎麼做？(1)遛狗時，狗大便了。(2)看到公園的盆栽積水，蚊子飛來飛去。(3)家人貪圖方便想隨意停車時。(4)看到地上有垃圾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2.教師利用簡報展示學校所在的社區環境照片，例如：花圃、街道、水溝、巷道、公園等，請學生分組討論：社區裡髒亂的環境是怎麼造成的？如果是你，看到這些髒亂的情形你會怎麼做？</w:t>
            </w:r>
          </w:p>
        </w:tc>
        <w:tc>
          <w:tcPr>
            <w:tcW w:w="567" w:type="dxa"/>
            <w:vAlign w:val="center"/>
          </w:tcPr>
          <w:p w:rsidR="00BC3F1F" w:rsidRPr="0052233C" w:rsidRDefault="00BC3F1F" w:rsidP="005E5BEC">
            <w:pPr>
              <w:snapToGrid w:val="0"/>
              <w:contextualSpacing/>
              <w:mirrorIndents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992" w:type="dxa"/>
          </w:tcPr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1.教師蒐集學校所處社區的健康資源照片、資</w:t>
            </w:r>
          </w:p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料，製作成簡報。</w:t>
            </w:r>
          </w:p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2. 教師課前將全班分為4組，請學生完成第152頁學習單，調查學校</w:t>
            </w: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所在社區的健康資源，並訪問家人使用這些社區健康資源的經驗。</w:t>
            </w:r>
          </w:p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1490" w:type="dxa"/>
          </w:tcPr>
          <w:p w:rsidR="00BC3F1F" w:rsidRPr="0052233C" w:rsidRDefault="00BC3F1F" w:rsidP="005E5BEC">
            <w:pPr>
              <w:snapToGrid w:val="0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1.發表</w:t>
            </w:r>
          </w:p>
          <w:p w:rsidR="00BC3F1F" w:rsidRPr="0052233C" w:rsidRDefault="00BC3F1F" w:rsidP="005E5BEC">
            <w:pPr>
              <w:snapToGrid w:val="0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2.紙筆測驗</w:t>
            </w:r>
          </w:p>
        </w:tc>
        <w:tc>
          <w:tcPr>
            <w:tcW w:w="1430" w:type="dxa"/>
          </w:tcPr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1830" w:type="dxa"/>
          </w:tcPr>
          <w:p w:rsidR="00BC3F1F" w:rsidRPr="00B32678" w:rsidRDefault="00BC3F1F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BC3F1F" w:rsidRPr="00B32678" w:rsidTr="003E4600">
        <w:trPr>
          <w:trHeight w:val="761"/>
        </w:trPr>
        <w:tc>
          <w:tcPr>
            <w:tcW w:w="772" w:type="dxa"/>
            <w:vAlign w:val="center"/>
          </w:tcPr>
          <w:p w:rsidR="00BC3F1F" w:rsidRPr="00A5410C" w:rsidRDefault="00BC3F1F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8</w:t>
            </w:r>
          </w:p>
        </w:tc>
        <w:tc>
          <w:tcPr>
            <w:tcW w:w="775" w:type="dxa"/>
          </w:tcPr>
          <w:p w:rsidR="00BC3F1F" w:rsidRPr="00065E9E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16"/>
              </w:rPr>
            </w:pPr>
            <w:r w:rsidRPr="00065E9E">
              <w:rPr>
                <w:rFonts w:ascii="標楷體" w:eastAsia="標楷體" w:hAnsi="標楷體" w:hint="eastAsia"/>
                <w:sz w:val="20"/>
                <w:szCs w:val="16"/>
              </w:rPr>
              <w:t>健體-E-A1</w:t>
            </w:r>
          </w:p>
        </w:tc>
        <w:tc>
          <w:tcPr>
            <w:tcW w:w="1538" w:type="dxa"/>
          </w:tcPr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1c-I-1 認識身體活動的基本動作。</w:t>
            </w:r>
          </w:p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2c-I-2 表現認真參與的學習態度。</w:t>
            </w:r>
          </w:p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3c-I-2 表現安全的身體活動行為。</w:t>
            </w:r>
          </w:p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3d-I-1 應用基本動作常識，處理練習或遊戲問題。</w:t>
            </w:r>
          </w:p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4d-I-1 願意從事規律身體活</w:t>
            </w: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動。</w:t>
            </w:r>
          </w:p>
        </w:tc>
        <w:tc>
          <w:tcPr>
            <w:tcW w:w="1559" w:type="dxa"/>
          </w:tcPr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Hc-I-1 標的性球類運動相關的簡易拋、擲、滾之手眼動作協調、力量及準確性控球動作。</w:t>
            </w:r>
          </w:p>
        </w:tc>
        <w:tc>
          <w:tcPr>
            <w:tcW w:w="3686" w:type="dxa"/>
          </w:tcPr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第四單元 球類遊戲不思議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第1課 控球小奇兵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《活動1》滾球接力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教師說明「滾球接力」活動規則：(1) 9人一組分別站在標誌圓盤旁，第一人（站在W起筆位置的人）持籃球，其他組員持躲避球。(2) 聽到教師哨音後，每個人都將手上的球滾給下一人，並接別人滾過來的球。(3)繼續滾球傳接，當籃球回到第一人手上後，整組蹲下，表示遊戲完成。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《活動2》突破重圍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1.教師說明「突破重圍」活動規則：(1)5人一組，一次兩組進行活動，A組站在圓外，B組站在圓內。(2)A組把球滾給其他A組組員，想辦法不讓B組組員碰到球；B組組員的任務則是要想盡辦法碰到滾動中的球。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(3)如果A組滾出去的球被B組碰到，則B組得分，碰一次得1分。(4)一次進行3分鐘，3分鐘後兩組角色互換，再進行一次活動，得分較高的組別獲勝。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《活動3》你滾中了嗎？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1.教師說明「你滾中了嗎？」活動規則：(1)5人一組，選一人擔任組長，每人各持1顆球，站在圓外。(2)組長下口令，全組組員把球滾向呼拉圈，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目標是讓球停在呼拉圈裡。(3)一顆球留在呼拉圈內即得1分，兩顆球得2分，以此類推。(4)每組進行3次，累積得分最高的組別獲勝。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《活動4》滾球主角輪流當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1.教師說明「滾球主角輪流當」活動規則：(1) 4人一組，每個人各自站在一個角錐旁，一位組員擔任滾球主角，站在基準的角錐旁，滾球主角手持1顆球。(2)滾球主角將球滾給第一位組員，第一位組員接到球後，把球滾回給滾球主角，以此類推，滾球主角接著滾給第二位組員、第三位組員。(3)組員逆時針交換位置進行活動，直到每人都擔任過滾球主角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《活動5》挑戰紅心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1.教師說明「挑戰紅心」活動規則：(1)5人一組，每人各持3顆紙球，站在選定的位置，嘗試拋擲球入呼拉圈，各組輪流挑戰。(</w:t>
            </w:r>
            <w:r w:rsidRPr="0049287F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)站在半徑5公尺圓到半徑6公尺圓之間投進呼拉圈得1分（模式A）；站在半徑6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公尺圓到半徑7公尺圓之間投進呼拉圈得2分（模式B）；站在半徑7公尺圓之外投進呼拉圈得3分（模式C）。(</w:t>
            </w:r>
            <w:r w:rsidRPr="0049287F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)聽教師口令依序挑戰模式A、B、C三種距離，最後累計得分最高的組別獲勝。</w:t>
            </w:r>
          </w:p>
        </w:tc>
        <w:tc>
          <w:tcPr>
            <w:tcW w:w="567" w:type="dxa"/>
            <w:vAlign w:val="center"/>
          </w:tcPr>
          <w:p w:rsidR="00BC3F1F" w:rsidRPr="0052233C" w:rsidRDefault="00BC3F1F" w:rsidP="005E5BEC">
            <w:pPr>
              <w:snapToGrid w:val="0"/>
              <w:spacing w:line="220" w:lineRule="exact"/>
              <w:contextualSpacing/>
              <w:mirrorIndents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992" w:type="dxa"/>
          </w:tcPr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1.教師準備3顆籃球、24顆躲避球、標誌圓盤</w:t>
            </w:r>
          </w:p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27個、粉筆。</w:t>
            </w:r>
          </w:p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2. 教師依據班級人數準備每人1顆排球、呼拉圈</w:t>
            </w:r>
            <w:r w:rsidRPr="0052233C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52233C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52233C">
              <w:rPr>
                <w:rFonts w:ascii="標楷體" w:eastAsia="標楷體" w:hAnsi="標楷體"/>
                <w:sz w:val="20"/>
                <w:szCs w:val="20"/>
              </w:rPr>
              <w:t>5</w:t>
            </w: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個、角錐</w:t>
            </w:r>
            <w:r w:rsidRPr="0052233C">
              <w:rPr>
                <w:rFonts w:ascii="標楷體" w:eastAsia="標楷體" w:hAnsi="標楷體"/>
                <w:sz w:val="20"/>
                <w:szCs w:val="20"/>
              </w:rPr>
              <w:t>20</w:t>
            </w: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個、粉筆。</w:t>
            </w:r>
          </w:p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3.教師準備呼拉圈1個、3種不同顏色的粉筆，並請學生準備每人3顆紙球。</w:t>
            </w:r>
          </w:p>
        </w:tc>
        <w:tc>
          <w:tcPr>
            <w:tcW w:w="1490" w:type="dxa"/>
          </w:tcPr>
          <w:p w:rsidR="00BC3F1F" w:rsidRPr="0052233C" w:rsidRDefault="00BC3F1F" w:rsidP="005E5BEC">
            <w:pPr>
              <w:snapToGrid w:val="0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1.操作</w:t>
            </w:r>
          </w:p>
          <w:p w:rsidR="00BC3F1F" w:rsidRPr="0052233C" w:rsidRDefault="00BC3F1F" w:rsidP="005E5BEC">
            <w:pPr>
              <w:snapToGrid w:val="0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2.發表</w:t>
            </w:r>
          </w:p>
        </w:tc>
        <w:tc>
          <w:tcPr>
            <w:tcW w:w="1430" w:type="dxa"/>
          </w:tcPr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人E5 欣賞、包容個別差異並尊重自己與他人的權利。</w:t>
            </w:r>
          </w:p>
        </w:tc>
        <w:tc>
          <w:tcPr>
            <w:tcW w:w="1830" w:type="dxa"/>
          </w:tcPr>
          <w:p w:rsidR="00BC3F1F" w:rsidRPr="00B32678" w:rsidRDefault="00BC3F1F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BC3F1F" w:rsidRPr="00B32678" w:rsidTr="003E4600">
        <w:trPr>
          <w:trHeight w:val="761"/>
        </w:trPr>
        <w:tc>
          <w:tcPr>
            <w:tcW w:w="772" w:type="dxa"/>
            <w:vAlign w:val="center"/>
          </w:tcPr>
          <w:p w:rsidR="00BC3F1F" w:rsidRPr="00A5410C" w:rsidRDefault="00BC3F1F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9</w:t>
            </w:r>
          </w:p>
        </w:tc>
        <w:tc>
          <w:tcPr>
            <w:tcW w:w="775" w:type="dxa"/>
          </w:tcPr>
          <w:p w:rsidR="00BC3F1F" w:rsidRPr="00065E9E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16"/>
              </w:rPr>
            </w:pPr>
            <w:r w:rsidRPr="00065E9E">
              <w:rPr>
                <w:rFonts w:ascii="標楷體" w:eastAsia="標楷體" w:hAnsi="標楷體" w:hint="eastAsia"/>
                <w:sz w:val="20"/>
                <w:szCs w:val="16"/>
              </w:rPr>
              <w:t>健體-E-A1</w:t>
            </w:r>
          </w:p>
        </w:tc>
        <w:tc>
          <w:tcPr>
            <w:tcW w:w="1538" w:type="dxa"/>
          </w:tcPr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1c-I-1 認識身體活動的基本動作。</w:t>
            </w:r>
          </w:p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2c-I-2 表現認真參與的學習態度。</w:t>
            </w:r>
          </w:p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3c-I-2 表現安全的身體活動行為。</w:t>
            </w:r>
          </w:p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3d-I-1 應用基本動作常識，處理練習或遊戲問題。</w:t>
            </w:r>
          </w:p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4d-I-1 願意從事規律身體活動。</w:t>
            </w:r>
          </w:p>
        </w:tc>
        <w:tc>
          <w:tcPr>
            <w:tcW w:w="1559" w:type="dxa"/>
          </w:tcPr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Hc-I-1 標的性球類運動相關的簡易拋、擲、滾之手眼動作協調、力量及準確性控球動作。</w:t>
            </w:r>
          </w:p>
        </w:tc>
        <w:tc>
          <w:tcPr>
            <w:tcW w:w="3686" w:type="dxa"/>
          </w:tcPr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第四單元 球類遊戲不思議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第1課 控球小奇兵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《活動6》回彈大驚奇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1.教師說明「回彈大驚奇」活動規則：持1顆皮球，距離牆面約4公尺站立，將球拋擲向牆面的圓圈，仔細觀察球出手和反彈時的路徑和遠近。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《活動7》紅心回彈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1.教師說明「紅心回彈」活動規則：(1)5人一組，各持1顆皮球，距離牆面約4公尺排隊。(2)設法將球拋擲向牆面的圓圈，反彈後落進呼拉圈。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(3)擊中圓圈得1分，反彈後落進呼拉圈再得2分。(4)計算整組得分，最後累積得分最高的組別獲勝。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《活動8》球球碰碰飛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1.教師說明「球球碰碰飛」活動規則：(1)5人一組，各持1顆皮球，站在半徑約2公尺的圓外排隊。(2)一次一人進行，向抗力球擲出小皮球，待球反彈再快速移動接住球（球不落地）。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《活動9》紙箱炸彈不要來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1.教師說明「紙箱炸彈不要來」活動規則：(1)4人一組，一次兩組進行活動，分別站在紙箱兩側的線外。(2)想像紙箱是炸彈，和隊友合力用球把炸彈推近對方，讓己方遠離炸彈。(3)每人有3次拋擲球的機會，最後靠近自己組別的紙箱較少就獲勝。</w:t>
            </w:r>
          </w:p>
        </w:tc>
        <w:tc>
          <w:tcPr>
            <w:tcW w:w="567" w:type="dxa"/>
            <w:vAlign w:val="center"/>
          </w:tcPr>
          <w:p w:rsidR="00BC3F1F" w:rsidRPr="0052233C" w:rsidRDefault="00BC3F1F" w:rsidP="005E5BEC">
            <w:pPr>
              <w:snapToGrid w:val="0"/>
              <w:contextualSpacing/>
              <w:mirrorIndents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992" w:type="dxa"/>
          </w:tcPr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1.教師依據班級人數準備每人1顆皮球、呼拉</w:t>
            </w: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圈</w:t>
            </w:r>
            <w:r w:rsidRPr="0052233C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52233C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52233C">
              <w:rPr>
                <w:rFonts w:ascii="標楷體" w:eastAsia="標楷體" w:hAnsi="標楷體"/>
                <w:sz w:val="20"/>
                <w:szCs w:val="20"/>
              </w:rPr>
              <w:t>5</w:t>
            </w: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個、粉筆。</w:t>
            </w:r>
          </w:p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2.教師依據班級人數準備每人</w:t>
            </w:r>
            <w:r w:rsidRPr="0052233C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顆皮球、</w:t>
            </w:r>
            <w:r w:rsidRPr="0052233C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52233C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52233C"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顆抗力球、8個呼拉圈、4個小紙箱（可裝一些廢紙）、粉筆。</w:t>
            </w:r>
          </w:p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1490" w:type="dxa"/>
          </w:tcPr>
          <w:p w:rsidR="00BC3F1F" w:rsidRPr="0052233C" w:rsidRDefault="00BC3F1F" w:rsidP="005E5BEC">
            <w:pPr>
              <w:snapToGrid w:val="0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1.操作</w:t>
            </w:r>
          </w:p>
          <w:p w:rsidR="00BC3F1F" w:rsidRPr="0052233C" w:rsidRDefault="00BC3F1F" w:rsidP="005E5BEC">
            <w:pPr>
              <w:snapToGrid w:val="0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2.發表</w:t>
            </w:r>
          </w:p>
        </w:tc>
        <w:tc>
          <w:tcPr>
            <w:tcW w:w="1430" w:type="dxa"/>
          </w:tcPr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人E5 欣賞、包容個別差異並尊重自己與他人的權利。</w:t>
            </w:r>
          </w:p>
        </w:tc>
        <w:tc>
          <w:tcPr>
            <w:tcW w:w="1830" w:type="dxa"/>
          </w:tcPr>
          <w:p w:rsidR="00BC3F1F" w:rsidRPr="00B32678" w:rsidRDefault="00BC3F1F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BC3F1F" w:rsidRPr="00B32678" w:rsidTr="003E4600">
        <w:trPr>
          <w:trHeight w:val="761"/>
        </w:trPr>
        <w:tc>
          <w:tcPr>
            <w:tcW w:w="772" w:type="dxa"/>
            <w:vAlign w:val="center"/>
          </w:tcPr>
          <w:p w:rsidR="00BC3F1F" w:rsidRPr="00A5410C" w:rsidRDefault="00BC3F1F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10</w:t>
            </w:r>
          </w:p>
        </w:tc>
        <w:tc>
          <w:tcPr>
            <w:tcW w:w="775" w:type="dxa"/>
          </w:tcPr>
          <w:p w:rsidR="00BC3F1F" w:rsidRPr="00065E9E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16"/>
              </w:rPr>
            </w:pPr>
            <w:r w:rsidRPr="00065E9E">
              <w:rPr>
                <w:rFonts w:ascii="標楷體" w:eastAsia="標楷體" w:hAnsi="標楷體" w:hint="eastAsia"/>
                <w:sz w:val="20"/>
                <w:szCs w:val="16"/>
              </w:rPr>
              <w:t>健體-E-A1</w:t>
            </w:r>
          </w:p>
        </w:tc>
        <w:tc>
          <w:tcPr>
            <w:tcW w:w="1538" w:type="dxa"/>
          </w:tcPr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1c-I-1 認識身體活動的基本動作。</w:t>
            </w:r>
          </w:p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2c-I-2 表現認真參與的學習態度。</w:t>
            </w:r>
          </w:p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3c-I-2 表現安全的身體活動行為。</w:t>
            </w:r>
          </w:p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3d-I-1 應用基本動作常識，處理練習或遊戲問題。</w:t>
            </w:r>
          </w:p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4d-I-1 願意從事規律身體活動。</w:t>
            </w:r>
          </w:p>
        </w:tc>
        <w:tc>
          <w:tcPr>
            <w:tcW w:w="1559" w:type="dxa"/>
          </w:tcPr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Hc-I-1 標的性球類運動相關的簡易拋、擲、滾之手眼動作協調、力量及準確性控球動作。</w:t>
            </w:r>
          </w:p>
        </w:tc>
        <w:tc>
          <w:tcPr>
            <w:tcW w:w="3686" w:type="dxa"/>
          </w:tcPr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第四單元 球類遊戲不思議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第1課 控球小奇兵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《活動10》數字好好玩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1.進行「數字好好玩」活動前，教師可請學生先練習拋擲球擊中角錐，了解自己的拋擲球能力，選擇拿手的拋擲球方式，以及有把握擊中的角錐，再進行活動。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2.教師說明「數字好好玩」活動規則：(1) 4人一組，各持1顆皮球，站在距離1號角錐約6公尺的線外。(2)輪流拋擲球，擊中角錐得分，得分數依照角錐上的數字。(3)每人有2次機會，兩次擊中的數字相加，就是個人的得分。</w:t>
            </w:r>
          </w:p>
        </w:tc>
        <w:tc>
          <w:tcPr>
            <w:tcW w:w="567" w:type="dxa"/>
            <w:vAlign w:val="center"/>
          </w:tcPr>
          <w:p w:rsidR="00BC3F1F" w:rsidRPr="0052233C" w:rsidRDefault="00BC3F1F" w:rsidP="005E5BEC">
            <w:pPr>
              <w:snapToGrid w:val="0"/>
              <w:contextualSpacing/>
              <w:mirrorIndents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1.教師依據班級人數準備每人1顆皮球、20個</w:t>
            </w:r>
          </w:p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角錐、粉筆。</w:t>
            </w:r>
          </w:p>
        </w:tc>
        <w:tc>
          <w:tcPr>
            <w:tcW w:w="1490" w:type="dxa"/>
          </w:tcPr>
          <w:p w:rsidR="00BC3F1F" w:rsidRPr="0052233C" w:rsidRDefault="00BC3F1F" w:rsidP="005E5BEC">
            <w:pPr>
              <w:snapToGrid w:val="0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1.操作</w:t>
            </w:r>
          </w:p>
          <w:p w:rsidR="00BC3F1F" w:rsidRPr="0052233C" w:rsidRDefault="00BC3F1F" w:rsidP="005E5BEC">
            <w:pPr>
              <w:snapToGrid w:val="0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2.發表</w:t>
            </w:r>
          </w:p>
          <w:p w:rsidR="00BC3F1F" w:rsidRPr="0052233C" w:rsidRDefault="00BC3F1F" w:rsidP="005E5BEC">
            <w:pPr>
              <w:snapToGrid w:val="0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3.運動撲滿</w:t>
            </w:r>
          </w:p>
        </w:tc>
        <w:tc>
          <w:tcPr>
            <w:tcW w:w="1430" w:type="dxa"/>
          </w:tcPr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人E5 欣賞、包容個別差異並尊重自己與他人的權利。</w:t>
            </w:r>
          </w:p>
        </w:tc>
        <w:tc>
          <w:tcPr>
            <w:tcW w:w="1830" w:type="dxa"/>
          </w:tcPr>
          <w:p w:rsidR="00BC3F1F" w:rsidRPr="00B32678" w:rsidRDefault="00BC3F1F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BC3F1F" w:rsidRPr="00B32678" w:rsidTr="003E4600">
        <w:trPr>
          <w:trHeight w:val="761"/>
        </w:trPr>
        <w:tc>
          <w:tcPr>
            <w:tcW w:w="772" w:type="dxa"/>
            <w:vAlign w:val="center"/>
          </w:tcPr>
          <w:p w:rsidR="00BC3F1F" w:rsidRPr="00A5410C" w:rsidRDefault="00BC3F1F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11</w:t>
            </w:r>
          </w:p>
        </w:tc>
        <w:tc>
          <w:tcPr>
            <w:tcW w:w="775" w:type="dxa"/>
          </w:tcPr>
          <w:p w:rsidR="00BC3F1F" w:rsidRPr="00065E9E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16"/>
              </w:rPr>
            </w:pPr>
            <w:r w:rsidRPr="00065E9E">
              <w:rPr>
                <w:rFonts w:ascii="標楷體" w:eastAsia="標楷體" w:hAnsi="標楷體" w:hint="eastAsia"/>
                <w:sz w:val="20"/>
                <w:szCs w:val="16"/>
              </w:rPr>
              <w:t>健體-E-A1</w:t>
            </w:r>
          </w:p>
          <w:p w:rsidR="00BC3F1F" w:rsidRPr="00065E9E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16"/>
              </w:rPr>
            </w:pPr>
            <w:r w:rsidRPr="00065E9E">
              <w:rPr>
                <w:rFonts w:ascii="標楷體" w:eastAsia="標楷體" w:hAnsi="標楷體" w:hint="eastAsia"/>
                <w:sz w:val="20"/>
                <w:szCs w:val="16"/>
              </w:rPr>
              <w:t>健體-E-C2</w:t>
            </w:r>
          </w:p>
        </w:tc>
        <w:tc>
          <w:tcPr>
            <w:tcW w:w="1538" w:type="dxa"/>
          </w:tcPr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1c-I-1 認識身體活動的基本動作。</w:t>
            </w:r>
          </w:p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2c-I-1 表現尊重的團體互動行為。</w:t>
            </w:r>
          </w:p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2c-I-2 表現認真參與的學習態度。</w:t>
            </w:r>
          </w:p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3c-I-2 表現安全的身體活動行為。</w:t>
            </w:r>
          </w:p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3d-I-1 應用基本動作常識，處理練習或遊戲問題。</w:t>
            </w:r>
          </w:p>
        </w:tc>
        <w:tc>
          <w:tcPr>
            <w:tcW w:w="1559" w:type="dxa"/>
          </w:tcPr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Hb-I-1 陣地攻守性球類運動相關的簡易拍、拋、接、擲、傳、滾及踢、控、停之手眼、手腳動作協調、力量及準確性控球動作。</w:t>
            </w:r>
          </w:p>
        </w:tc>
        <w:tc>
          <w:tcPr>
            <w:tcW w:w="3686" w:type="dxa"/>
          </w:tcPr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第四單元 球類遊戲不思議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第2課 玩球大作戰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《活動1》上下左右傳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1.教師說明「上下左右傳」活動規則：(1)4人一組，至起點排成一縱隊，第一人持球。(2)練習「從上面傳」給下一人，最後一人將球放到終點球籃中。(3)直至6顆傳完，表示一輪結束。(4)以此類推，練習從下面傳、從左邊傳、從右邊傳球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《活動2》傳球接力賽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1.教師說明「傳球接力賽」活動規則：請學生根據《活動1》練習經驗，用各組合作得最順暢的傳球方式，把球全部移到終點球籃內，最快完成的組別獲勝。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《活動3》拋傳搶分賽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1.教師說明「拋傳搶分賽」活動規則：(1)4人一組，以小呼拉圈為起點，排成一縱隊。(2)以「向左拋傳」或「向右拋傳」的方式傳球給下一人。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(3)傳至最後一人時，最後一人向前滾球給第一人。(4)第一人先將球給第二人，再到前面的大呼拉圈拿一個角錐，放到自己組的小呼拉圈中。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(5)第一人到隊伍的後面排隊，接著排頭再進行傳球。(6)如果大呼拉圈的角錐沒了，可以到別組的呼拉圈拿角錐。(7)4分鐘結束後，小呼拉圈內角錐最多的組別獲勝。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《活動4》傳接變化多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1.教師說明並示範持球、胸前傳球、地板傳球、過頂傳球動作要領。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 xml:space="preserve">《活動5》三角傳接賽 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49287F">
              <w:rPr>
                <w:rFonts w:ascii="標楷體" w:eastAsia="標楷體" w:hAnsi="標楷體" w:cs="新細明體" w:hint="eastAsia"/>
                <w:sz w:val="20"/>
                <w:szCs w:val="20"/>
              </w:rPr>
              <w:t>教師說明「三角傳接賽」活動規則：(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1)3人一組，圍成三角形，各相距約3公尺。(2)用三種傳球方式傳球，第一圈用胸前傳球，第二圈用地板傳球，第三圈用過頂傳球，以此類推。(3)在時間內完成最多圈的組別獲勝。</w:t>
            </w:r>
          </w:p>
        </w:tc>
        <w:tc>
          <w:tcPr>
            <w:tcW w:w="567" w:type="dxa"/>
            <w:vAlign w:val="center"/>
          </w:tcPr>
          <w:p w:rsidR="00BC3F1F" w:rsidRPr="0052233C" w:rsidRDefault="00BC3F1F" w:rsidP="005E5BEC">
            <w:pPr>
              <w:snapToGrid w:val="0"/>
              <w:contextualSpacing/>
              <w:mirrorIndents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教師準備</w:t>
            </w:r>
            <w:r w:rsidRPr="0052233C">
              <w:rPr>
                <w:rFonts w:ascii="標楷體" w:eastAsia="標楷體" w:hAnsi="標楷體"/>
                <w:sz w:val="20"/>
                <w:szCs w:val="20"/>
              </w:rPr>
              <w:t>20</w:t>
            </w:r>
            <w:r w:rsidRPr="0052233C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52233C">
              <w:rPr>
                <w:rFonts w:ascii="標楷體" w:eastAsia="標楷體" w:hAnsi="標楷體"/>
                <w:sz w:val="20"/>
                <w:szCs w:val="20"/>
              </w:rPr>
              <w:t>25</w:t>
            </w: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顆躲避球、</w:t>
            </w:r>
            <w:r w:rsidRPr="0052233C">
              <w:rPr>
                <w:rFonts w:ascii="標楷體" w:eastAsia="標楷體" w:hAnsi="標楷體"/>
                <w:sz w:val="20"/>
                <w:szCs w:val="20"/>
              </w:rPr>
              <w:t>8</w:t>
            </w: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個球籃。</w:t>
            </w:r>
          </w:p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52233C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教師準備</w:t>
            </w:r>
            <w:r w:rsidRPr="0052233C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52233C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52233C">
              <w:rPr>
                <w:rFonts w:ascii="標楷體" w:eastAsia="標楷體" w:hAnsi="標楷體"/>
                <w:sz w:val="20"/>
                <w:szCs w:val="20"/>
              </w:rPr>
              <w:t>5</w:t>
            </w: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顆躲避球、</w:t>
            </w:r>
            <w:r w:rsidRPr="0052233C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個大呼拉圈、</w:t>
            </w:r>
            <w:r w:rsidRPr="0052233C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52233C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</w:p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5個小呼拉圈、15個角錐。</w:t>
            </w:r>
          </w:p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3.教師依據班級人數準備每兩人1顆躲避球。</w:t>
            </w:r>
          </w:p>
        </w:tc>
        <w:tc>
          <w:tcPr>
            <w:tcW w:w="1490" w:type="dxa"/>
          </w:tcPr>
          <w:p w:rsidR="00BC3F1F" w:rsidRPr="0052233C" w:rsidRDefault="00BC3F1F" w:rsidP="005E5BEC">
            <w:pPr>
              <w:snapToGrid w:val="0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1.操作</w:t>
            </w:r>
          </w:p>
          <w:p w:rsidR="00BC3F1F" w:rsidRPr="0052233C" w:rsidRDefault="00BC3F1F" w:rsidP="005E5BEC">
            <w:pPr>
              <w:snapToGrid w:val="0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2.觀察</w:t>
            </w:r>
          </w:p>
          <w:p w:rsidR="00BC3F1F" w:rsidRPr="0052233C" w:rsidRDefault="00BC3F1F" w:rsidP="005E5BEC">
            <w:pPr>
              <w:snapToGrid w:val="0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3.發表</w:t>
            </w:r>
          </w:p>
        </w:tc>
        <w:tc>
          <w:tcPr>
            <w:tcW w:w="1430" w:type="dxa"/>
          </w:tcPr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【品德教育】</w:t>
            </w:r>
          </w:p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品E3 溝通合作與和諧人際關係。</w:t>
            </w:r>
          </w:p>
        </w:tc>
        <w:tc>
          <w:tcPr>
            <w:tcW w:w="1830" w:type="dxa"/>
          </w:tcPr>
          <w:p w:rsidR="00BC3F1F" w:rsidRPr="00B32678" w:rsidRDefault="00BC3F1F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BC3F1F" w:rsidRPr="00B32678" w:rsidTr="003E4600">
        <w:trPr>
          <w:trHeight w:val="761"/>
        </w:trPr>
        <w:tc>
          <w:tcPr>
            <w:tcW w:w="772" w:type="dxa"/>
            <w:vAlign w:val="center"/>
          </w:tcPr>
          <w:p w:rsidR="00BC3F1F" w:rsidRPr="00A5410C" w:rsidRDefault="00BC3F1F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12</w:t>
            </w:r>
          </w:p>
        </w:tc>
        <w:tc>
          <w:tcPr>
            <w:tcW w:w="775" w:type="dxa"/>
          </w:tcPr>
          <w:p w:rsidR="00BC3F1F" w:rsidRPr="00065E9E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16"/>
              </w:rPr>
            </w:pPr>
            <w:r w:rsidRPr="00065E9E">
              <w:rPr>
                <w:rFonts w:ascii="標楷體" w:eastAsia="標楷體" w:hAnsi="標楷體" w:hint="eastAsia"/>
                <w:sz w:val="20"/>
                <w:szCs w:val="16"/>
              </w:rPr>
              <w:t>健體-E-A1</w:t>
            </w:r>
          </w:p>
          <w:p w:rsidR="00BC3F1F" w:rsidRPr="00065E9E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16"/>
              </w:rPr>
            </w:pPr>
            <w:r w:rsidRPr="00065E9E">
              <w:rPr>
                <w:rFonts w:ascii="標楷體" w:eastAsia="標楷體" w:hAnsi="標楷體" w:hint="eastAsia"/>
                <w:sz w:val="20"/>
                <w:szCs w:val="16"/>
              </w:rPr>
              <w:t>健體-E-C2</w:t>
            </w:r>
          </w:p>
        </w:tc>
        <w:tc>
          <w:tcPr>
            <w:tcW w:w="1538" w:type="dxa"/>
          </w:tcPr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1c-I-1 認識身體活動的基本動作。</w:t>
            </w:r>
          </w:p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2c-I-1 表現尊</w:t>
            </w: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重的團體互動行為。</w:t>
            </w:r>
          </w:p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2c-I-2 表現認真參與的學習態度。</w:t>
            </w:r>
          </w:p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3c-I-2 表現安全的身體活動行為。</w:t>
            </w:r>
          </w:p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3d-I-1 應用基本動作常識，處理練習或遊戲問題。</w:t>
            </w:r>
          </w:p>
        </w:tc>
        <w:tc>
          <w:tcPr>
            <w:tcW w:w="1559" w:type="dxa"/>
          </w:tcPr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Hb-I-1 陣地攻守性球類運動相關的簡易拍、拋、接、擲、</w:t>
            </w: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傳、滾及踢、控、停之手眼、手腳動作協調、力量及準確性控球動作。</w:t>
            </w:r>
          </w:p>
        </w:tc>
        <w:tc>
          <w:tcPr>
            <w:tcW w:w="3686" w:type="dxa"/>
          </w:tcPr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第四單元 球類遊戲不思議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第2課 玩球大作戰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《活動6》二對一傳接攻防戰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1.教師說明「二對一傳球攻防戰」活動規則：(1) 3人一組，2人傳球，1人防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守。(2)負責傳球的人互相傳球，想辦法不讓防守的人碰到球。(3)如果防守的人碰到球，就和傳球的人交換位置。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 xml:space="preserve">《活動7》四對三傳接攻防戰 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教師說明「四對三傳球攻防戰」活動規則：(1)7人一組，4人傳球，3人防守，傳球的人在圈外，防守的人在圈內。(2)負責傳球的人互相傳球，想辦法不讓防守的人碰到球。(3)如果防守的人碰到球，就和傳球的人交換位置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《活動8》腳和球玩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1.教師帶領學生練習「前腳掌玩球」動作：用右前腳掌觸球向前滾、向後滾、向右滾、向左滾，接著換左腳練習滾球。學生熟練後，教師可搭配節奏或音樂帶領學生練習。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 xml:space="preserve">《活動9》用腳出謎題 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49287F">
              <w:rPr>
                <w:rFonts w:ascii="標楷體" w:eastAsia="標楷體" w:hAnsi="標楷體" w:cs="新細明體" w:hint="eastAsia"/>
                <w:sz w:val="20"/>
                <w:szCs w:val="20"/>
              </w:rPr>
              <w:t>教師說明「用腳出謎題」活動規則：(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1)4人一組，每組一個小白板和一枝白板筆。(2)各組輪流抽籤，用前腳掌控球，在地面畫出籤紙上的數字或形狀。(3)其他組猜謎，把答案寫在小白板上。(4)猜對的組別得1分，最後累積得分最高的組獲勝。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 xml:space="preserve">《活動10》踢踢樂 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教師說明並示範踢球、停球動作要領：大腿踢球後雙手接球；大腿踢球、球落地後用腳停球；足背踢球後雙手接球；足背踢球、球落地後用腳停球。</w:t>
            </w:r>
          </w:p>
        </w:tc>
        <w:tc>
          <w:tcPr>
            <w:tcW w:w="567" w:type="dxa"/>
            <w:vAlign w:val="center"/>
          </w:tcPr>
          <w:p w:rsidR="00BC3F1F" w:rsidRPr="0052233C" w:rsidRDefault="00BC3F1F" w:rsidP="005E5BEC">
            <w:pPr>
              <w:snapToGrid w:val="0"/>
              <w:contextualSpacing/>
              <w:mirrorIndents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992" w:type="dxa"/>
          </w:tcPr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1.教師依據班級人數準備每</w:t>
            </w: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三人1顆躲避球。</w:t>
            </w:r>
          </w:p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2.教師依據班級人數準備每人1顆足球、5個小</w:t>
            </w:r>
          </w:p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白板、5枝白板筆、籤筒，以及標示不同數字、形狀的抽籤紙條。</w:t>
            </w:r>
          </w:p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3.教師依據班級人數準備每人1顆足球。</w:t>
            </w:r>
          </w:p>
        </w:tc>
        <w:tc>
          <w:tcPr>
            <w:tcW w:w="1490" w:type="dxa"/>
          </w:tcPr>
          <w:p w:rsidR="00BC3F1F" w:rsidRPr="0052233C" w:rsidRDefault="00BC3F1F" w:rsidP="005E5BEC">
            <w:pPr>
              <w:snapToGrid w:val="0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1.操作</w:t>
            </w:r>
          </w:p>
          <w:p w:rsidR="00BC3F1F" w:rsidRPr="0052233C" w:rsidRDefault="00BC3F1F" w:rsidP="005E5BEC">
            <w:pPr>
              <w:snapToGrid w:val="0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2.發表</w:t>
            </w:r>
          </w:p>
          <w:p w:rsidR="00BC3F1F" w:rsidRPr="0052233C" w:rsidRDefault="00BC3F1F" w:rsidP="005E5BEC">
            <w:pPr>
              <w:snapToGrid w:val="0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3.運動撲滿</w:t>
            </w:r>
          </w:p>
        </w:tc>
        <w:tc>
          <w:tcPr>
            <w:tcW w:w="1430" w:type="dxa"/>
          </w:tcPr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【品德教育】</w:t>
            </w:r>
          </w:p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品E3 溝通合作與和諧人際關係。</w:t>
            </w:r>
          </w:p>
        </w:tc>
        <w:tc>
          <w:tcPr>
            <w:tcW w:w="1830" w:type="dxa"/>
          </w:tcPr>
          <w:p w:rsidR="00BC3F1F" w:rsidRPr="00B32678" w:rsidRDefault="00BC3F1F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BC3F1F" w:rsidRPr="00B32678" w:rsidTr="003E4600">
        <w:trPr>
          <w:trHeight w:val="761"/>
        </w:trPr>
        <w:tc>
          <w:tcPr>
            <w:tcW w:w="772" w:type="dxa"/>
            <w:vAlign w:val="center"/>
          </w:tcPr>
          <w:p w:rsidR="00BC3F1F" w:rsidRPr="00A5410C" w:rsidRDefault="00BC3F1F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13</w:t>
            </w:r>
          </w:p>
        </w:tc>
        <w:tc>
          <w:tcPr>
            <w:tcW w:w="775" w:type="dxa"/>
          </w:tcPr>
          <w:p w:rsidR="00BC3F1F" w:rsidRPr="00065E9E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16"/>
              </w:rPr>
            </w:pPr>
            <w:r w:rsidRPr="00065E9E">
              <w:rPr>
                <w:rFonts w:ascii="標楷體" w:eastAsia="標楷體" w:hAnsi="標楷體" w:hint="eastAsia"/>
                <w:sz w:val="20"/>
                <w:szCs w:val="16"/>
              </w:rPr>
              <w:t>健體-E-A1</w:t>
            </w:r>
          </w:p>
        </w:tc>
        <w:tc>
          <w:tcPr>
            <w:tcW w:w="1538" w:type="dxa"/>
          </w:tcPr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1c-I-1 認識身體活動的基本動作。</w:t>
            </w:r>
          </w:p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1c-I-2 認識基本的運動常識。</w:t>
            </w:r>
          </w:p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2c-I-2 表現認真參與的學習態度。</w:t>
            </w:r>
          </w:p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3c-I-1 表現基本動作與模仿的能力。</w:t>
            </w:r>
          </w:p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4d-I-2 利用學</w:t>
            </w: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校或社區資源從事身體活動。</w:t>
            </w:r>
          </w:p>
        </w:tc>
        <w:tc>
          <w:tcPr>
            <w:tcW w:w="1559" w:type="dxa"/>
          </w:tcPr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Cb-I-3 學校運動活動空間與場域。</w:t>
            </w:r>
          </w:p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Cc-I-1 水域休閒運</w:t>
            </w:r>
          </w:p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動入門遊戲。</w:t>
            </w:r>
          </w:p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Ce-I-1 其他休閒運動入門遊戲。</w:t>
            </w:r>
          </w:p>
        </w:tc>
        <w:tc>
          <w:tcPr>
            <w:tcW w:w="3686" w:type="dxa"/>
          </w:tcPr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第五單元 跑跳親水樂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第1課 休閒好自在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《活動1》學校運動場地大調查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教師詢問學生：學校裡有哪些場地可以運動？這些場地適合做什麼運動呢？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教師利用教學簡報介紹學校的運動場地，發給學生每人一張學習單，請學生寫上學校的運動場地種類、這些場地適合做的運動，以及勾選自己常去的運動場地和沒去過的運動場地。</w:t>
            </w:r>
            <w:r w:rsidRPr="0049287F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49287F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49287F">
              <w:rPr>
                <w:rFonts w:ascii="標楷體" w:eastAsia="標楷體" w:hAnsi="標楷體"/>
                <w:sz w:val="20"/>
                <w:szCs w:val="20"/>
              </w:rPr>
              <w:t>5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人一組討論與分享，最後每組再推派一人上臺報告。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 xml:space="preserve">《活動2》運動場地賓果樂 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教師在黑板上畫上</w:t>
            </w:r>
            <w:r w:rsidRPr="0049287F">
              <w:rPr>
                <w:rFonts w:ascii="標楷體" w:eastAsia="標楷體" w:hAnsi="標楷體"/>
                <w:sz w:val="20"/>
                <w:szCs w:val="20"/>
              </w:rPr>
              <w:t>3×3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的方格，每一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格標上數字，並寫上學校的運動場地名稱，例如：操場、籃球場、游泳池、體操教室。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教師將全班分為</w:t>
            </w:r>
            <w:r w:rsidRPr="0049287F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49287F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49287F">
              <w:rPr>
                <w:rFonts w:ascii="標楷體" w:eastAsia="標楷體" w:hAnsi="標楷體"/>
                <w:sz w:val="20"/>
                <w:szCs w:val="20"/>
              </w:rPr>
              <w:t>5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組，各組輪流抽號碼，上臺寫上該號碼的運動場地適合做的運動，最先連成3條線的組別獲勝。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 xml:space="preserve">《活動3》飛盤飛高高 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教師說明反手投擲飛盤的動作要領。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 xml:space="preserve">《活動4》飛盤進網 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教師將全班分成</w:t>
            </w:r>
            <w:r w:rsidRPr="0049287F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組，兩組共用一個足球網。各組依序排隊於足球網前約3公尺處，練習反手投擲飛盤進足球網。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《活動5》飛盤保齡球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1.教師說明「飛盤保齡球」活動規則：(1)4人一組，站在距離寶特瓶3公尺處，練習反手投擲飛盤擊倒寶特瓶。(2)每人有兩次投擲機會。(3) 1人投擲兩次後，將寶特瓶回復原狀。4人輪流練習，累積擊倒的瓶數，擊倒瓶數最多的組別獲勝。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《活動6》認識溯溪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1.教師帶領學生觀賞影片i運動：新北市有木國小（溯溪），說明溯溪是沿著溪谷逆流而上，進行攀岩、渡河的運動。溪谷裡有大大小小的石頭，需要大家互助合作，才能平安過溪。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《活動7》溯溪大冒險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1.教師說明「溯溪大冒險」活動規則：(1)5人一組，把呼拉圈想像成石頭，踩著呼拉圈前進，模擬踩石過溪的動作。過溪時雙腳都要踩在呼拉圈內，若沒有踩在呼拉圈內，則回原出發處排隊重新挑戰。(2)首先進行單人踩石過溪，接著挑戰雙人踩石過溪、五人踩石過溪。(3)進行雙人踩石過溪時，須兩人都踩在同一個呼拉圈後，才能繼續往下一個前進。(4) 進行五人踩石過溪時，須五人都踩在同一個呼拉圈後，才能繼續往下一個前進。</w:t>
            </w:r>
          </w:p>
        </w:tc>
        <w:tc>
          <w:tcPr>
            <w:tcW w:w="567" w:type="dxa"/>
            <w:vAlign w:val="center"/>
          </w:tcPr>
          <w:p w:rsidR="00BC3F1F" w:rsidRPr="0052233C" w:rsidRDefault="00BC3F1F" w:rsidP="005E5BEC">
            <w:pPr>
              <w:snapToGrid w:val="0"/>
              <w:contextualSpacing/>
              <w:mirrorIndents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992" w:type="dxa"/>
          </w:tcPr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1.教師準備教學簡報介紹學校運動場地。</w:t>
            </w:r>
          </w:p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教師準備第</w:t>
            </w:r>
            <w:r w:rsidRPr="0052233C">
              <w:rPr>
                <w:rFonts w:ascii="標楷體" w:eastAsia="標楷體" w:hAnsi="標楷體"/>
                <w:sz w:val="20"/>
                <w:szCs w:val="20"/>
              </w:rPr>
              <w:t>156</w:t>
            </w: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頁學習單、籤筒和數字</w:t>
            </w:r>
            <w:r w:rsidRPr="0052233C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52233C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52233C">
              <w:rPr>
                <w:rFonts w:ascii="標楷體" w:eastAsia="標楷體" w:hAnsi="標楷體"/>
                <w:sz w:val="20"/>
                <w:szCs w:val="20"/>
              </w:rPr>
              <w:t>9</w:t>
            </w: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的抽籤紙條。</w:t>
            </w:r>
          </w:p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3.教師準備足球網2個、寶特瓶24個、4個球</w:t>
            </w:r>
          </w:p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籃，另依據班級人數準備每人1個安全軟式飛盤。</w:t>
            </w:r>
          </w:p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4.教師準備不同大小的呼拉圈數個。</w:t>
            </w:r>
          </w:p>
        </w:tc>
        <w:tc>
          <w:tcPr>
            <w:tcW w:w="1490" w:type="dxa"/>
          </w:tcPr>
          <w:p w:rsidR="00BC3F1F" w:rsidRPr="0052233C" w:rsidRDefault="00BC3F1F" w:rsidP="005E5BEC">
            <w:pPr>
              <w:snapToGrid w:val="0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1.發表</w:t>
            </w:r>
          </w:p>
          <w:p w:rsidR="00BC3F1F" w:rsidRPr="0052233C" w:rsidRDefault="00BC3F1F" w:rsidP="005E5BEC">
            <w:pPr>
              <w:snapToGrid w:val="0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2.操作</w:t>
            </w:r>
          </w:p>
          <w:p w:rsidR="00BC3F1F" w:rsidRPr="0052233C" w:rsidRDefault="00BC3F1F" w:rsidP="005E5BEC">
            <w:pPr>
              <w:snapToGrid w:val="0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3.運動撲滿</w:t>
            </w:r>
          </w:p>
        </w:tc>
        <w:tc>
          <w:tcPr>
            <w:tcW w:w="1430" w:type="dxa"/>
          </w:tcPr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1830" w:type="dxa"/>
          </w:tcPr>
          <w:p w:rsidR="00BC3F1F" w:rsidRPr="00B32678" w:rsidRDefault="00BC3F1F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BC3F1F" w:rsidRPr="00B32678" w:rsidTr="003E4600">
        <w:trPr>
          <w:trHeight w:val="761"/>
        </w:trPr>
        <w:tc>
          <w:tcPr>
            <w:tcW w:w="772" w:type="dxa"/>
            <w:vAlign w:val="center"/>
          </w:tcPr>
          <w:p w:rsidR="00BC3F1F" w:rsidRPr="00A5410C" w:rsidRDefault="00BC3F1F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14</w:t>
            </w:r>
          </w:p>
        </w:tc>
        <w:tc>
          <w:tcPr>
            <w:tcW w:w="775" w:type="dxa"/>
          </w:tcPr>
          <w:p w:rsidR="00BC3F1F" w:rsidRPr="00065E9E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16"/>
              </w:rPr>
            </w:pPr>
            <w:r w:rsidRPr="00065E9E">
              <w:rPr>
                <w:rFonts w:ascii="標楷體" w:eastAsia="標楷體" w:hAnsi="標楷體" w:hint="eastAsia"/>
                <w:sz w:val="20"/>
                <w:szCs w:val="16"/>
              </w:rPr>
              <w:t>健體-E-A2</w:t>
            </w:r>
          </w:p>
        </w:tc>
        <w:tc>
          <w:tcPr>
            <w:tcW w:w="1538" w:type="dxa"/>
          </w:tcPr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1c-I-1 認識身體活動的基本動作。</w:t>
            </w:r>
          </w:p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2c-I-2 表現認真參與的學習態度。</w:t>
            </w:r>
          </w:p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3c-I-1 表現基本動作與模仿的能力。</w:t>
            </w:r>
          </w:p>
        </w:tc>
        <w:tc>
          <w:tcPr>
            <w:tcW w:w="1559" w:type="dxa"/>
          </w:tcPr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Ab-I-1 體適能遊戲。</w:t>
            </w:r>
          </w:p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Ga-I-1 走、</w:t>
            </w: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跑、跳與投擲遊戲。</w:t>
            </w:r>
          </w:p>
        </w:tc>
        <w:tc>
          <w:tcPr>
            <w:tcW w:w="3686" w:type="dxa"/>
          </w:tcPr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第五單元 跑跳親水樂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第2課 歡樂跑跳碰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《活動1》跑出救火線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1.教師說明活動情境：想像自己是水，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通過彎彎曲曲的水管來救火。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49287F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49287F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49287F">
              <w:rPr>
                <w:rFonts w:ascii="標楷體" w:eastAsia="標楷體" w:hAnsi="標楷體"/>
                <w:sz w:val="20"/>
                <w:szCs w:val="20"/>
              </w:rPr>
              <w:t>6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人一組，以不同跑步方式繞圓盤，練習繞物向前跑、繞物抬腿跑、繞物側併跑。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《活動2》緊急救援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1.教師說明活動情境：在終點處有一場大火，你們化身水精靈，通過消防員彎彎曲曲的水管來救火，看看哪一組最快救援成功。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教師說明「緊急救援」活動規則：(1)5人一組，一次兩組同時在場上競賽繞物向前跑，跑向終點的大火處即停止。(2)一人跑完後，下一人再出發，先完成的組別獲勝。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《活動3》取水大作戰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1.教師說明活動情境：水快沒了！合作到水庫（大呼拉圈）取水，存進儲水桶（小呼拉圈）。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2.教師說明「取水大作戰」活動規則：(1)5人一組，一次兩組同時在場上競賽繞物抬腿跑前進，到水庫（大呼拉圈）取水（小皮球）。(2)取水（小皮球）後再將水（小皮球）放至自己組的儲水桶（小呼拉圈），下一人即可出發。(3)當水庫（大呼拉圈）裡的水（小皮球）全部被拿走後，可至對方的儲水桶（小呼拉圈）搶水（小皮球）。(4)計時5分鐘，儲水桶（小呼拉圈）中最多水（小皮球）的組別獲勝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 xml:space="preserve">《活動4》跳越身體長 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教師說明「跳越身體長」活動規則：(1)2人一組，用繩子互相幫對方測量手臂長度。(2)將量好的長度用粉筆標示在地上。(3)試著用不同的跳躍方式跳過手臂長度。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《活動5》運氣大挑戰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1.教師說明「運氣大挑戰」活動規則：(1)2人一組，各自抽兩張身體部位卡，抽到的身體部位就是要挑戰跳越的距離，例如：抽到眼睛和肩膀，就是要測量眼睛到肩膀之間的距離，複製到地上並跳過。(2)請同伴用繩子幫忙你測量這兩個身體部位之間的距離，將量好的長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度用粉筆標示在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地上。(3)嘗試跳過地上標示的長度，成功跳越即過關。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2.教師請學生將挑戰的情形記錄在第157頁學習單，並帶領學生討論以下問題：分享你的挑戰情形，你挑戰的是跳越哪些身體部位的距離？你分別用什麼方式跳呢？哪一種跳法比較容易成功？</w:t>
            </w:r>
          </w:p>
        </w:tc>
        <w:tc>
          <w:tcPr>
            <w:tcW w:w="567" w:type="dxa"/>
            <w:vAlign w:val="center"/>
          </w:tcPr>
          <w:p w:rsidR="00BC3F1F" w:rsidRPr="0052233C" w:rsidRDefault="00BC3F1F" w:rsidP="005E5BEC">
            <w:pPr>
              <w:snapToGrid w:val="0"/>
              <w:contextualSpacing/>
              <w:mirrorIndents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992" w:type="dxa"/>
          </w:tcPr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1.教師準備數個標誌</w:t>
            </w: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圓盤。</w:t>
            </w:r>
          </w:p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2.教師準備數個標誌圓盤、1個大呼拉圈、2個</w:t>
            </w:r>
          </w:p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小呼拉圈、19顆小皮球。</w:t>
            </w:r>
          </w:p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3.教師依據學生人數準備每兩人一條童軍繩、</w:t>
            </w:r>
          </w:p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粉筆，以及身體部位卡、第157頁學習單。</w:t>
            </w:r>
          </w:p>
        </w:tc>
        <w:tc>
          <w:tcPr>
            <w:tcW w:w="1490" w:type="dxa"/>
          </w:tcPr>
          <w:p w:rsidR="00BC3F1F" w:rsidRPr="0052233C" w:rsidRDefault="00BC3F1F" w:rsidP="005E5BEC">
            <w:pPr>
              <w:snapToGrid w:val="0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1.操作</w:t>
            </w:r>
          </w:p>
          <w:p w:rsidR="00BC3F1F" w:rsidRPr="0052233C" w:rsidRDefault="00BC3F1F" w:rsidP="005E5BEC">
            <w:pPr>
              <w:snapToGrid w:val="0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2.自評</w:t>
            </w:r>
          </w:p>
          <w:p w:rsidR="00BC3F1F" w:rsidRPr="0052233C" w:rsidRDefault="00BC3F1F" w:rsidP="005E5BEC">
            <w:pPr>
              <w:snapToGrid w:val="0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3.發表</w:t>
            </w:r>
          </w:p>
        </w:tc>
        <w:tc>
          <w:tcPr>
            <w:tcW w:w="1430" w:type="dxa"/>
          </w:tcPr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1830" w:type="dxa"/>
          </w:tcPr>
          <w:p w:rsidR="00BC3F1F" w:rsidRPr="00B32678" w:rsidRDefault="00BC3F1F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BC3F1F" w:rsidRPr="00B32678" w:rsidTr="003E4600">
        <w:trPr>
          <w:trHeight w:val="761"/>
        </w:trPr>
        <w:tc>
          <w:tcPr>
            <w:tcW w:w="772" w:type="dxa"/>
            <w:vAlign w:val="center"/>
          </w:tcPr>
          <w:p w:rsidR="00BC3F1F" w:rsidRDefault="00BC3F1F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15</w:t>
            </w:r>
          </w:p>
        </w:tc>
        <w:tc>
          <w:tcPr>
            <w:tcW w:w="775" w:type="dxa"/>
          </w:tcPr>
          <w:p w:rsidR="00BC3F1F" w:rsidRPr="00065E9E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16"/>
              </w:rPr>
            </w:pPr>
            <w:r w:rsidRPr="00065E9E">
              <w:rPr>
                <w:rFonts w:ascii="標楷體" w:eastAsia="標楷體" w:hAnsi="標楷體" w:hint="eastAsia"/>
                <w:sz w:val="20"/>
                <w:szCs w:val="16"/>
              </w:rPr>
              <w:t>健體-E-A2</w:t>
            </w:r>
          </w:p>
        </w:tc>
        <w:tc>
          <w:tcPr>
            <w:tcW w:w="1538" w:type="dxa"/>
          </w:tcPr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1c-I-1 認識身體活動的基本動作。</w:t>
            </w:r>
          </w:p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2c-I-2 表現認真參與的學習態度。</w:t>
            </w:r>
          </w:p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3c-I-1 表現基本動作與模仿的能力。</w:t>
            </w:r>
          </w:p>
        </w:tc>
        <w:tc>
          <w:tcPr>
            <w:tcW w:w="1559" w:type="dxa"/>
          </w:tcPr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Ab-I-1 體適能遊戲。</w:t>
            </w:r>
          </w:p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Ga-I-1 走、跑、跳與投擲遊戲。</w:t>
            </w:r>
          </w:p>
        </w:tc>
        <w:tc>
          <w:tcPr>
            <w:tcW w:w="3686" w:type="dxa"/>
          </w:tcPr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第五單元 跑跳親水樂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第2課 歡樂跑跳碰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《活動6》跨越河溝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1.教師提問：可以用哪些跳躍動作跳越河溝呢？讓學生探索各種跳越河溝的方式。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教師指導學生在河溝場地練習各式跳躍動作，例如：併腿跳、單腳跨跳、單腳連續跳、助跑再跳等。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《活動7》越過河溝闖五關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1.教師說明「越過河溝闖五關」活動規則：(1)4人一組，依序完成各關卡，內容如下：第一關：併腿跳。第二關：單腳跨跳。第三關：單腳連續跳。第四關：助跑再跳。第五關：自由跳（發明創意跳法跳越河溝）。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2.學生帶著第158頁學習單闖關，完成後蓋章。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《活動8》跳跳遊臺灣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1.教師說明「跳跳遊臺灣」活動規則：(1)5人一組，依序完成各關卡，內容如下：第一關：金門─臺北，單腳跳接雙腳落地連續跳進呼拉圈。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第二關：臺北─龜山島，併腿連續跳進呼拉圈。第三關：龜山島─綠島，單腳連續跳跨紙棒。第四關：綠島─高雄，向前跑兩步，第三步向上跳高並在空中拍手。第五關：高雄─澎湖，在線梯上側邊併跳。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2.學生帶著第159頁學習單闖關，完成後將得到的過關字卡寫在學習單上。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3.待學生熟練後，教師提問在每一個關卡最後要加上一個創意跳法，請各組討論每一個關卡最後的創意跳法後，再次進行挑戰。</w:t>
            </w:r>
          </w:p>
        </w:tc>
        <w:tc>
          <w:tcPr>
            <w:tcW w:w="567" w:type="dxa"/>
            <w:vAlign w:val="center"/>
          </w:tcPr>
          <w:p w:rsidR="00BC3F1F" w:rsidRPr="0052233C" w:rsidRDefault="00BC3F1F" w:rsidP="005E5BEC">
            <w:pPr>
              <w:snapToGrid w:val="0"/>
              <w:contextualSpacing/>
              <w:mirrorIndents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1.教師準備數條長繩布置河溝、5個角錐、數個小呼拉圈、5個過關印章和第158頁學習單。</w:t>
            </w:r>
          </w:p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2.教師準備6個大型三角錐、臺灣地名字卡（包含臺北、龜山島、綠島、高雄、澎湖、金門）、數個呼拉圈、數根紙棒、粉筆，以及過關字</w:t>
            </w: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卡（包含臺、灣、真、美、麗）和第159頁學習單。</w:t>
            </w:r>
          </w:p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3.教師參考課本第</w:t>
            </w:r>
            <w:r w:rsidRPr="0052233C">
              <w:rPr>
                <w:rFonts w:ascii="標楷體" w:eastAsia="標楷體" w:hAnsi="標楷體"/>
                <w:sz w:val="20"/>
                <w:szCs w:val="20"/>
              </w:rPr>
              <w:t>98</w:t>
            </w:r>
            <w:r w:rsidRPr="0052233C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52233C">
              <w:rPr>
                <w:rFonts w:ascii="標楷體" w:eastAsia="標楷體" w:hAnsi="標楷體"/>
                <w:sz w:val="20"/>
                <w:szCs w:val="20"/>
              </w:rPr>
              <w:t>99</w:t>
            </w: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頁的活動關卡內容，</w:t>
            </w:r>
          </w:p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將五個關卡的任務各別寫在海報上。</w:t>
            </w:r>
          </w:p>
        </w:tc>
        <w:tc>
          <w:tcPr>
            <w:tcW w:w="1490" w:type="dxa"/>
          </w:tcPr>
          <w:p w:rsidR="00BC3F1F" w:rsidRPr="0052233C" w:rsidRDefault="00BC3F1F" w:rsidP="005E5BEC">
            <w:pPr>
              <w:snapToGrid w:val="0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1.操作</w:t>
            </w:r>
          </w:p>
          <w:p w:rsidR="00BC3F1F" w:rsidRPr="0052233C" w:rsidRDefault="00BC3F1F" w:rsidP="005E5BEC">
            <w:pPr>
              <w:snapToGrid w:val="0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2.發表</w:t>
            </w:r>
          </w:p>
          <w:p w:rsidR="00BC3F1F" w:rsidRPr="0052233C" w:rsidRDefault="00BC3F1F" w:rsidP="005E5BEC">
            <w:pPr>
              <w:snapToGrid w:val="0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3.運動撲滿</w:t>
            </w:r>
          </w:p>
        </w:tc>
        <w:tc>
          <w:tcPr>
            <w:tcW w:w="1430" w:type="dxa"/>
          </w:tcPr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1830" w:type="dxa"/>
          </w:tcPr>
          <w:p w:rsidR="00BC3F1F" w:rsidRPr="00B32678" w:rsidRDefault="00BC3F1F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BC3F1F" w:rsidRPr="00B32678" w:rsidTr="003E4600">
        <w:trPr>
          <w:trHeight w:val="761"/>
        </w:trPr>
        <w:tc>
          <w:tcPr>
            <w:tcW w:w="772" w:type="dxa"/>
            <w:vAlign w:val="center"/>
          </w:tcPr>
          <w:p w:rsidR="00BC3F1F" w:rsidRDefault="00BC3F1F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16</w:t>
            </w:r>
          </w:p>
        </w:tc>
        <w:tc>
          <w:tcPr>
            <w:tcW w:w="775" w:type="dxa"/>
          </w:tcPr>
          <w:p w:rsidR="00BC3F1F" w:rsidRPr="00065E9E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16"/>
              </w:rPr>
            </w:pPr>
            <w:r w:rsidRPr="00065E9E">
              <w:rPr>
                <w:rFonts w:ascii="標楷體" w:eastAsia="標楷體" w:hAnsi="標楷體" w:hint="eastAsia"/>
                <w:sz w:val="20"/>
                <w:szCs w:val="16"/>
              </w:rPr>
              <w:t>健體-E-A1</w:t>
            </w:r>
          </w:p>
        </w:tc>
        <w:tc>
          <w:tcPr>
            <w:tcW w:w="1538" w:type="dxa"/>
          </w:tcPr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1c-I-1 認識身體活動的基本動作。</w:t>
            </w:r>
          </w:p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1c-I-2 認識基本的運動常識。</w:t>
            </w:r>
          </w:p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2c-I-2 表現認真參與的學習態度。</w:t>
            </w:r>
          </w:p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3c-I-2 表現安全的身體活動行為。</w:t>
            </w:r>
          </w:p>
        </w:tc>
        <w:tc>
          <w:tcPr>
            <w:tcW w:w="1559" w:type="dxa"/>
          </w:tcPr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Gb-I-1 游泳池安全</w:t>
            </w:r>
          </w:p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與衛生常識。</w:t>
            </w:r>
          </w:p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Gb-I-2 水中遊戲、水中閉氣與韻律呼吸與藉物漂浮。</w:t>
            </w:r>
          </w:p>
        </w:tc>
        <w:tc>
          <w:tcPr>
            <w:tcW w:w="3686" w:type="dxa"/>
          </w:tcPr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第五單元 跑跳親水樂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第1課 快樂水世界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《活動1》泳池學問大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1.教師將全班分成三組，每人一張學習單，隨機分配各組負責的泳池區域（例如：更衣室與淋浴間、泳池邊、泳池），各組找到負責的區域，討論學習單上的題目。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《活動2》暖身活動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1.教師帶領學生做暖身活動。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2.教師提問：為什麼下水前要做暖身活動呢？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 xml:space="preserve">《活動3》水中漫步 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全班分成四組，一次一組進入水池，在水中跨步向前走、向後走、學螃蟹橫著走。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《活動4》球來運轉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1.4人一組，2人於對岸預備，各組第一人前方放一顆桌球，教師哨音響後，各組第一人潑水讓球前進，到達對岸。第二人接著出發，以此類推。最快完成的組別獲勝。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2.兩人一組，面對面站立，距離約3公尺，中間放一顆桌球，利用潑水讓球前進接近對方。教師哨音響後，離球較遠者獲勝。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《活動5》潑水樂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兩人一組前後站立，距離約</w:t>
            </w:r>
            <w:r w:rsidRPr="0049287F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公尺。教師哨音響後，同時往泳池中央前進，後者向前者的背部潑水，到對岸後兩人向後轉，前後位置互換，再進行一次遊戲。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 xml:space="preserve">《活動6》同心協力 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49287F">
              <w:rPr>
                <w:rFonts w:ascii="標楷體" w:eastAsia="標楷體" w:hAnsi="標楷體"/>
                <w:sz w:val="20"/>
                <w:szCs w:val="20"/>
              </w:rPr>
              <w:t>5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人一組圍成圈，中間放置一個保麗龍盒或空水桶，教師哨音響後，全組一同往保麗龍盒中潑水，保麗龍盒先沉到水裡的組別獲勝。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《活動7》潑水洗洗臉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1.全班分成</w:t>
            </w:r>
            <w:r w:rsidRPr="0049287F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49287F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49287F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組，用臉盆舀泳池水後放在岸上，輪流自臉盆潑水，口鼻閉氣數秒後，張嘴呼吸。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《活動8》水裡開花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兩人一組於岸上，</w:t>
            </w:r>
            <w:r w:rsidRPr="0049287F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人雙手扶在臉頰旁，扮演含苞待放的花朵，另一人用小水桶從扮花朵的同伴頭頂澆水，扮花朵的同伴被澆水後，雙手高舉呈花開的樣子。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 xml:space="preserve">《活動9》閉氣小勇士 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教師說明並示範水中閉氣要領。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《活動10》炸彈開花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1.雙手扶池壁，吸氣後，腳微蹲，口鼻浸入水中，閉氣數秒後抬起頭，喊出「啪」，張嘴吸氣。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2.站在泳池內，吸氣後，雙腳微蹲，口鼻浸入水中，聽教師哨音響起，揮動雙手奮力向上躍起，喊出「啪」，張嘴吸氣。</w:t>
            </w:r>
          </w:p>
        </w:tc>
        <w:tc>
          <w:tcPr>
            <w:tcW w:w="567" w:type="dxa"/>
            <w:vAlign w:val="center"/>
          </w:tcPr>
          <w:p w:rsidR="00BC3F1F" w:rsidRPr="0052233C" w:rsidRDefault="00BC3F1F" w:rsidP="005E5BEC">
            <w:pPr>
              <w:snapToGrid w:val="0"/>
              <w:contextualSpacing/>
              <w:mirrorIndents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992" w:type="dxa"/>
          </w:tcPr>
          <w:p w:rsidR="00BC3F1F" w:rsidRPr="0052233C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1.教師準備第160頁學習單，以及一套游泳裝備，包含泳衣、泳褲、泳帽、泳鏡等，置於泳池更衣室內。</w:t>
            </w:r>
          </w:p>
          <w:p w:rsidR="00BC3F1F" w:rsidRPr="0052233C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2.課前確認游泳池救生設備，包含救生浮具、救生繩、救生竿、浮水</w:t>
            </w: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擔架等。</w:t>
            </w:r>
          </w:p>
          <w:p w:rsidR="00BC3F1F" w:rsidRPr="0052233C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3.請學生攜帶泳裝、泳帽和泳鏡。</w:t>
            </w:r>
          </w:p>
          <w:p w:rsidR="00BC3F1F" w:rsidRPr="0052233C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4.課前確認教學活動空間：淺水游泳池（水深</w:t>
            </w:r>
          </w:p>
          <w:p w:rsidR="00BC3F1F" w:rsidRPr="0052233C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約學生腰部）。</w:t>
            </w:r>
          </w:p>
          <w:p w:rsidR="00BC3F1F" w:rsidRPr="0052233C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  <w:r w:rsidRPr="0052233C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教師準備桌球</w:t>
            </w:r>
            <w:r w:rsidRPr="0052233C">
              <w:rPr>
                <w:rFonts w:ascii="標楷體" w:eastAsia="標楷體" w:hAnsi="標楷體"/>
                <w:sz w:val="20"/>
                <w:szCs w:val="20"/>
              </w:rPr>
              <w:t>20</w:t>
            </w: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顆、保麗龍盒或空水桶</w:t>
            </w:r>
            <w:r w:rsidRPr="0052233C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52233C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52233C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  <w:p w:rsidR="00BC3F1F" w:rsidRPr="0052233C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個。</w:t>
            </w:r>
          </w:p>
          <w:p w:rsidR="00BC3F1F" w:rsidRPr="0052233C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6.教師準備臉盆</w:t>
            </w:r>
            <w:r w:rsidRPr="0052233C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52233C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52233C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個、小水桶</w:t>
            </w:r>
            <w:r w:rsidRPr="0052233C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52233C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52233C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個。</w:t>
            </w:r>
          </w:p>
        </w:tc>
        <w:tc>
          <w:tcPr>
            <w:tcW w:w="1490" w:type="dxa"/>
          </w:tcPr>
          <w:p w:rsidR="00BC3F1F" w:rsidRPr="0052233C" w:rsidRDefault="00BC3F1F" w:rsidP="005E5BEC">
            <w:pPr>
              <w:snapToGrid w:val="0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1.操作</w:t>
            </w:r>
          </w:p>
          <w:p w:rsidR="00BC3F1F" w:rsidRPr="0052233C" w:rsidRDefault="00BC3F1F" w:rsidP="005E5BEC">
            <w:pPr>
              <w:snapToGrid w:val="0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2.問答</w:t>
            </w:r>
          </w:p>
          <w:p w:rsidR="00BC3F1F" w:rsidRPr="0052233C" w:rsidRDefault="00BC3F1F" w:rsidP="005E5BEC">
            <w:pPr>
              <w:snapToGrid w:val="0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3.運動撲滿</w:t>
            </w:r>
          </w:p>
        </w:tc>
        <w:tc>
          <w:tcPr>
            <w:tcW w:w="1430" w:type="dxa"/>
          </w:tcPr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1830" w:type="dxa"/>
          </w:tcPr>
          <w:p w:rsidR="00BC3F1F" w:rsidRPr="00B32678" w:rsidRDefault="00BC3F1F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BC3F1F" w:rsidRPr="00B32678" w:rsidTr="003E4600">
        <w:trPr>
          <w:trHeight w:val="761"/>
        </w:trPr>
        <w:tc>
          <w:tcPr>
            <w:tcW w:w="772" w:type="dxa"/>
            <w:vAlign w:val="center"/>
          </w:tcPr>
          <w:p w:rsidR="00BC3F1F" w:rsidRDefault="00BC3F1F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17</w:t>
            </w:r>
          </w:p>
        </w:tc>
        <w:tc>
          <w:tcPr>
            <w:tcW w:w="775" w:type="dxa"/>
          </w:tcPr>
          <w:p w:rsidR="00BC3F1F" w:rsidRPr="00065E9E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16"/>
              </w:rPr>
            </w:pPr>
            <w:r w:rsidRPr="00065E9E">
              <w:rPr>
                <w:rFonts w:ascii="標楷體" w:eastAsia="標楷體" w:hAnsi="標楷體" w:hint="eastAsia"/>
                <w:sz w:val="20"/>
                <w:szCs w:val="16"/>
              </w:rPr>
              <w:t>健體-E-C2</w:t>
            </w:r>
          </w:p>
        </w:tc>
        <w:tc>
          <w:tcPr>
            <w:tcW w:w="1538" w:type="dxa"/>
          </w:tcPr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1c-I-1 認識身體活動的基本動作。</w:t>
            </w:r>
          </w:p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2c-I-2 表現認真參與的學習態度。</w:t>
            </w:r>
          </w:p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2d-I-2 接受並體驗多元性身</w:t>
            </w: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體活動。</w:t>
            </w:r>
          </w:p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3c-I-1 表現基本動作與模仿的能力。</w:t>
            </w:r>
          </w:p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4c-I-1 認識與身體活動相關資源。</w:t>
            </w:r>
          </w:p>
        </w:tc>
        <w:tc>
          <w:tcPr>
            <w:tcW w:w="1559" w:type="dxa"/>
          </w:tcPr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Bc-I-1 各項暖身伸展動作。</w:t>
            </w:r>
          </w:p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I a - I - 1 滾翻、支撐、平衡、懸垂遊戲。</w:t>
            </w:r>
          </w:p>
        </w:tc>
        <w:tc>
          <w:tcPr>
            <w:tcW w:w="3686" w:type="dxa"/>
          </w:tcPr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第六單元 全方位動動樂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第1課 繩索小玩家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《活動1》碰繩暖暖身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1.教師示範並說明如何用身體部位，由上而下「八個點」（頭、肩、手肘、手心、腰、背、膝、腳）碰觸繩子。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《活動2》繩間樂伸展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1.教師示範並說明「繩間樂伸展」活動方式一：2人一組，面對面，一起站在繩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索的同一側。兩人同時低身通過繩索，一起站在繩索的另一側。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兩人再同時低身通過繩索，站在繩索的另一側，反覆3次。最後一次低身通過繩索後，兩人合作做出創意的伸展動作並相互擊掌，靜止</w:t>
            </w:r>
            <w:r w:rsidRPr="0049287F">
              <w:rPr>
                <w:rFonts w:ascii="標楷體" w:eastAsia="標楷體" w:hAnsi="標楷體"/>
                <w:sz w:val="20"/>
                <w:szCs w:val="20"/>
              </w:rPr>
              <w:t>8</w:t>
            </w:r>
            <w:r w:rsidRPr="0049287F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49287F">
              <w:rPr>
                <w:rFonts w:ascii="標楷體" w:eastAsia="標楷體" w:hAnsi="標楷體"/>
                <w:sz w:val="20"/>
                <w:szCs w:val="20"/>
              </w:rPr>
              <w:t>10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秒。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2.活動方式二：2人一組，面向同一方向，分別站在繩索的兩側。兩人同時向前走三步，接著舉起外側手，身體側彎與同伴組成心的造型，靜止</w:t>
            </w:r>
            <w:r w:rsidRPr="0049287F">
              <w:rPr>
                <w:rFonts w:ascii="標楷體" w:eastAsia="標楷體" w:hAnsi="標楷體"/>
                <w:sz w:val="20"/>
                <w:szCs w:val="20"/>
              </w:rPr>
              <w:t>8</w:t>
            </w:r>
            <w:r w:rsidRPr="0049287F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49287F">
              <w:rPr>
                <w:rFonts w:ascii="標楷體" w:eastAsia="標楷體" w:hAnsi="標楷體"/>
                <w:sz w:val="20"/>
                <w:szCs w:val="20"/>
              </w:rPr>
              <w:t>10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秒。兩人從繩下交換位置，向前走三步，接著舉起外側手，身體側彎與同伴再組成心的造型，靜止</w:t>
            </w:r>
            <w:r w:rsidRPr="0049287F">
              <w:rPr>
                <w:rFonts w:ascii="標楷體" w:eastAsia="標楷體" w:hAnsi="標楷體"/>
                <w:sz w:val="20"/>
                <w:szCs w:val="20"/>
              </w:rPr>
              <w:t>8</w:t>
            </w:r>
            <w:r w:rsidRPr="0049287F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49287F">
              <w:rPr>
                <w:rFonts w:ascii="標楷體" w:eastAsia="標楷體" w:hAnsi="標楷體"/>
                <w:sz w:val="20"/>
                <w:szCs w:val="20"/>
              </w:rPr>
              <w:t>10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秒。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《活動3》列車伸展秀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1.教師示範並說明「列車伸展秀」活動方式：</w:t>
            </w:r>
            <w:r w:rsidRPr="0049287F">
              <w:rPr>
                <w:rFonts w:ascii="標楷體" w:eastAsia="標楷體" w:hAnsi="標楷體"/>
                <w:sz w:val="20"/>
                <w:szCs w:val="20"/>
              </w:rPr>
              <w:t xml:space="preserve"> 4</w:t>
            </w:r>
            <w:r w:rsidRPr="0049287F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49287F">
              <w:rPr>
                <w:rFonts w:ascii="標楷體" w:eastAsia="標楷體" w:hAnsi="標楷體"/>
                <w:sz w:val="20"/>
                <w:szCs w:val="20"/>
              </w:rPr>
              <w:t>6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人一組，一組排成一列列車。各列車搭肩或手牽手前進，一起繞過角錐，遇到繩索時低身通過。列車抵達終點後， 要做出「列車伸展秀」，每人做出一個伸展動作，彼此之間至少要有一個「點」相互碰觸，靜止</w:t>
            </w:r>
            <w:r w:rsidRPr="0049287F">
              <w:rPr>
                <w:rFonts w:ascii="標楷體" w:eastAsia="標楷體" w:hAnsi="標楷體"/>
                <w:sz w:val="20"/>
                <w:szCs w:val="20"/>
              </w:rPr>
              <w:t>8</w:t>
            </w:r>
            <w:r w:rsidRPr="0049287F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10秒。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《活動4》轉盤伸展操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1.教師示範並說明「轉盤伸展操」活動方式：</w:t>
            </w:r>
            <w:r w:rsidRPr="0049287F">
              <w:rPr>
                <w:rFonts w:ascii="標楷體" w:eastAsia="標楷體" w:hAnsi="標楷體"/>
                <w:sz w:val="20"/>
                <w:szCs w:val="20"/>
              </w:rPr>
              <w:t>6</w:t>
            </w:r>
            <w:r w:rsidRPr="0049287F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49287F">
              <w:rPr>
                <w:rFonts w:ascii="標楷體" w:eastAsia="標楷體" w:hAnsi="標楷體"/>
                <w:sz w:val="20"/>
                <w:szCs w:val="20"/>
              </w:rPr>
              <w:t>8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人一組，手牽手圍圓成轉盤，順時針轉動轉盤同時向角錐方向移動。 遇到角錐時，全組收縮身體變成「小轉盤」，停止10秒再向繩索出發。遇到繩索時，伸展身體變成「大轉盤」，邊轉邊低身從繩索下方通過。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 xml:space="preserve">《活動5》與繩對話 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教師帶領學生互相感謝同伴的合作和鼓勵。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《活動6》抓繩行走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1.全班分成3組進行，練習時雙手抓繩，使繩索成直線狀，同時進行下列動作：雙手抓繩向前走。雙手抓繩向後走。雙手抓繩半蹲向左走。雙手抓繩後仰向右走。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《活動7》藉繩起身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1.教師示範並說明「藉繩起身」動作要領：上身離墊、挺腰起身。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《活動8》繩上好身手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1.教師示範並說明「繩上好身手」動作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要領：抓繩屈膝、坐繩擺盪。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《活動9》堅持到底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1.教師說明「堅持到底」活動規則： 全班分成2組，各組一次派一人進行懸垂持久比賽。 教師哨音後，參賽者同時做出指定的懸垂動作，例如：抓繩屈膝。 較慢落地的組別得一分，以此類推，最後得分較多的組別獲勝。</w:t>
            </w:r>
          </w:p>
        </w:tc>
        <w:tc>
          <w:tcPr>
            <w:tcW w:w="567" w:type="dxa"/>
            <w:vAlign w:val="center"/>
          </w:tcPr>
          <w:p w:rsidR="00BC3F1F" w:rsidRPr="0052233C" w:rsidRDefault="00BC3F1F" w:rsidP="005E5BEC">
            <w:pPr>
              <w:snapToGrid w:val="0"/>
              <w:contextualSpacing/>
              <w:mirrorIndents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992" w:type="dxa"/>
          </w:tcPr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1.教師準備數條繩索（特多龍繩材質、直徑約</w:t>
            </w:r>
          </w:p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1.5公</w:t>
            </w: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分）。</w:t>
            </w:r>
          </w:p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2.課前確認教學活動空間，例如：室內活動中</w:t>
            </w:r>
          </w:p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心或室外平坦的地面，有可固定繩索的支柱，例如：樹木、柱子、單槓等。</w:t>
            </w:r>
          </w:p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3.教師準備</w:t>
            </w:r>
            <w:r w:rsidRPr="0052233C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條約</w:t>
            </w:r>
            <w:r w:rsidRPr="0052233C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52233C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52233C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公尺長的繩索（特多龍</w:t>
            </w:r>
          </w:p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繩材質、直徑約1.5公分）、體操軟墊3個。</w:t>
            </w:r>
          </w:p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4.課前確認單槓設備的安全性，例</w:t>
            </w: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如：清除場地中的石頭與樹枝、測試單槓是否牢固。</w:t>
            </w:r>
          </w:p>
        </w:tc>
        <w:tc>
          <w:tcPr>
            <w:tcW w:w="1490" w:type="dxa"/>
          </w:tcPr>
          <w:p w:rsidR="00BC3F1F" w:rsidRPr="0052233C" w:rsidRDefault="00BC3F1F" w:rsidP="005E5BEC">
            <w:pPr>
              <w:snapToGrid w:val="0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1.操作</w:t>
            </w:r>
          </w:p>
          <w:p w:rsidR="00BC3F1F" w:rsidRPr="0052233C" w:rsidRDefault="00BC3F1F" w:rsidP="005E5BEC">
            <w:pPr>
              <w:snapToGrid w:val="0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2.發表</w:t>
            </w:r>
          </w:p>
          <w:p w:rsidR="00BC3F1F" w:rsidRPr="0052233C" w:rsidRDefault="00BC3F1F" w:rsidP="005E5BEC">
            <w:pPr>
              <w:snapToGrid w:val="0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3.運動撲滿</w:t>
            </w:r>
          </w:p>
        </w:tc>
        <w:tc>
          <w:tcPr>
            <w:tcW w:w="1430" w:type="dxa"/>
          </w:tcPr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1830" w:type="dxa"/>
          </w:tcPr>
          <w:p w:rsidR="00BC3F1F" w:rsidRPr="00B32678" w:rsidRDefault="00BC3F1F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BC3F1F" w:rsidRPr="00B32678" w:rsidTr="003E4600">
        <w:trPr>
          <w:trHeight w:val="761"/>
        </w:trPr>
        <w:tc>
          <w:tcPr>
            <w:tcW w:w="772" w:type="dxa"/>
            <w:vAlign w:val="center"/>
          </w:tcPr>
          <w:p w:rsidR="00BC3F1F" w:rsidRDefault="00BC3F1F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18</w:t>
            </w:r>
          </w:p>
        </w:tc>
        <w:tc>
          <w:tcPr>
            <w:tcW w:w="775" w:type="dxa"/>
          </w:tcPr>
          <w:p w:rsidR="00BC3F1F" w:rsidRPr="00065E9E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16"/>
              </w:rPr>
            </w:pPr>
            <w:r w:rsidRPr="00065E9E">
              <w:rPr>
                <w:rFonts w:ascii="標楷體" w:eastAsia="標楷體" w:hAnsi="標楷體" w:hint="eastAsia"/>
                <w:sz w:val="20"/>
                <w:szCs w:val="16"/>
              </w:rPr>
              <w:t>健體-E-A1</w:t>
            </w:r>
          </w:p>
        </w:tc>
        <w:tc>
          <w:tcPr>
            <w:tcW w:w="1538" w:type="dxa"/>
          </w:tcPr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1c-I-1 認識身體活動的基本動作。</w:t>
            </w:r>
          </w:p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2c-I-2 表現認真參與的學習態度。</w:t>
            </w:r>
          </w:p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2d-I-2 接受並體驗多元性身體活動。</w:t>
            </w:r>
          </w:p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3c-I-2 表現安全的身體活動行為。</w:t>
            </w:r>
          </w:p>
        </w:tc>
        <w:tc>
          <w:tcPr>
            <w:tcW w:w="1559" w:type="dxa"/>
          </w:tcPr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Bd-I-2 技擊模仿遊戲。</w:t>
            </w:r>
          </w:p>
        </w:tc>
        <w:tc>
          <w:tcPr>
            <w:tcW w:w="3686" w:type="dxa"/>
          </w:tcPr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第六單元 全方位動動樂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第2課 樹樁木頭人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《活動1》單手出拳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1.教師示範並說明「單手出拳」動作要領。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 xml:space="preserve">《活動2》連續出拳 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49287F">
              <w:rPr>
                <w:rFonts w:ascii="標楷體" w:eastAsia="標楷體" w:hAnsi="標楷體" w:cs="新細明體" w:hint="eastAsia"/>
                <w:sz w:val="20"/>
                <w:szCs w:val="20"/>
              </w:rPr>
              <w:t>依據《活動</w:t>
            </w:r>
            <w:r w:rsidRPr="0049287F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》的活動要領進行本活動，由單拳出擊變成連續出擊。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49287F">
              <w:rPr>
                <w:rFonts w:ascii="標楷體" w:eastAsia="標楷體" w:hAnsi="標楷體" w:cs="新細明體" w:hint="eastAsia"/>
                <w:sz w:val="20"/>
                <w:szCs w:val="20"/>
              </w:rPr>
              <w:t>教師提問：要如何連續出拳呢？請試著做做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看。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《活動3》進擊挑戰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1.教師說明「進擊挑戰」活動規則：</w:t>
            </w:r>
            <w:r w:rsidRPr="0049287F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全班分成</w:t>
            </w:r>
            <w:r w:rsidRPr="0049287F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49287F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49287F">
              <w:rPr>
                <w:rFonts w:ascii="標楷體" w:eastAsia="標楷體" w:hAnsi="標楷體"/>
                <w:sz w:val="20"/>
                <w:szCs w:val="20"/>
              </w:rPr>
              <w:t>5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組，依序完成各關卡，內容如下：第一關：右手連續出拳5次。第二關：左、右手交替出拳5次。第三關：創意出拳，例如：右手出拳2次，再轉身，右手出拳2次。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2.學生帶著第162頁學習單闖關，完成後關主蓋章。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《活動4》進擊與閃躲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1.教師說明活動情境：想像樹是你的對手，繩子是他的攻擊動作，試著向對手出拳並閃躲對手攻擊。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49287F">
              <w:rPr>
                <w:rFonts w:ascii="標楷體" w:eastAsia="標楷體" w:hAnsi="標楷體" w:cs="新細明體" w:hint="eastAsia"/>
                <w:sz w:val="20"/>
                <w:szCs w:val="20"/>
              </w:rPr>
              <w:t>教師說明並示範原地、行進間的「徒手進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擊、低身閃躲」動作。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 xml:space="preserve">《活動5》勇闖樹人樁 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49287F">
              <w:rPr>
                <w:rFonts w:ascii="標楷體" w:eastAsia="標楷體" w:hAnsi="標楷體" w:cs="新細明體" w:hint="eastAsia"/>
                <w:sz w:val="20"/>
                <w:szCs w:val="20"/>
              </w:rPr>
              <w:t>教師說明「勇闖樹人樁」活動規則：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全班分成</w:t>
            </w:r>
            <w:r w:rsidRPr="0049287F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49287F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49287F">
              <w:rPr>
                <w:rFonts w:ascii="標楷體" w:eastAsia="標楷體" w:hAnsi="標楷體"/>
                <w:sz w:val="20"/>
                <w:szCs w:val="20"/>
              </w:rPr>
              <w:t>5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組，依序完成各關卡，內容如 下：第一關：左手連續出拳3次。在橡皮圈繩之間，低身閃躲再出拳，自然的移到第二個樹人樁。第二關：右手連續出拳3次。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在橡皮圈繩之間，低身閃躲再出拳，自然的移到第三個樹人樁。第三關：左、右手交替出拳6次。</w:t>
            </w:r>
          </w:p>
        </w:tc>
        <w:tc>
          <w:tcPr>
            <w:tcW w:w="567" w:type="dxa"/>
            <w:vAlign w:val="center"/>
          </w:tcPr>
          <w:p w:rsidR="00BC3F1F" w:rsidRPr="0052233C" w:rsidRDefault="00BC3F1F" w:rsidP="005E5BEC">
            <w:pPr>
              <w:snapToGrid w:val="0"/>
              <w:contextualSpacing/>
              <w:mirrorIndents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1.教師準備數個巧拼板、數條尼龍繩、3個過</w:t>
            </w:r>
          </w:p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關印章和第162頁學習單。</w:t>
            </w:r>
          </w:p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2.課前確認教學活動空間，例如：有數棵大樹</w:t>
            </w:r>
          </w:p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或數個球場圓柱的安全活動場地。</w:t>
            </w:r>
          </w:p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3.教師準備數個巧拼板、數條尼龍繩、橡皮筋</w:t>
            </w:r>
          </w:p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繩</w:t>
            </w:r>
            <w:r w:rsidRPr="0052233C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52233C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52233C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條。</w:t>
            </w:r>
          </w:p>
        </w:tc>
        <w:tc>
          <w:tcPr>
            <w:tcW w:w="1490" w:type="dxa"/>
          </w:tcPr>
          <w:p w:rsidR="00BC3F1F" w:rsidRPr="0052233C" w:rsidRDefault="00BC3F1F" w:rsidP="005E5BEC">
            <w:pPr>
              <w:snapToGrid w:val="0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1.操作</w:t>
            </w:r>
          </w:p>
          <w:p w:rsidR="00BC3F1F" w:rsidRPr="0052233C" w:rsidRDefault="00BC3F1F" w:rsidP="005E5BEC">
            <w:pPr>
              <w:snapToGrid w:val="0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2.發表</w:t>
            </w:r>
          </w:p>
          <w:p w:rsidR="00BC3F1F" w:rsidRPr="0052233C" w:rsidRDefault="00BC3F1F" w:rsidP="005E5BEC">
            <w:pPr>
              <w:snapToGrid w:val="0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3.運動撲滿</w:t>
            </w:r>
          </w:p>
        </w:tc>
        <w:tc>
          <w:tcPr>
            <w:tcW w:w="1430" w:type="dxa"/>
          </w:tcPr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1830" w:type="dxa"/>
          </w:tcPr>
          <w:p w:rsidR="00BC3F1F" w:rsidRPr="00B32678" w:rsidRDefault="00BC3F1F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BC3F1F" w:rsidRPr="00B32678" w:rsidTr="003E4600">
        <w:trPr>
          <w:trHeight w:val="761"/>
        </w:trPr>
        <w:tc>
          <w:tcPr>
            <w:tcW w:w="772" w:type="dxa"/>
            <w:vAlign w:val="center"/>
          </w:tcPr>
          <w:p w:rsidR="00BC3F1F" w:rsidRDefault="00BC3F1F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19</w:t>
            </w:r>
          </w:p>
        </w:tc>
        <w:tc>
          <w:tcPr>
            <w:tcW w:w="775" w:type="dxa"/>
          </w:tcPr>
          <w:p w:rsidR="00BC3F1F" w:rsidRPr="00065E9E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16"/>
              </w:rPr>
            </w:pPr>
            <w:r w:rsidRPr="00065E9E">
              <w:rPr>
                <w:rFonts w:ascii="標楷體" w:eastAsia="標楷體" w:hAnsi="標楷體" w:hint="eastAsia"/>
                <w:sz w:val="20"/>
                <w:szCs w:val="16"/>
              </w:rPr>
              <w:t>健體-E-A1</w:t>
            </w:r>
          </w:p>
        </w:tc>
        <w:tc>
          <w:tcPr>
            <w:tcW w:w="1538" w:type="dxa"/>
          </w:tcPr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1c-I-1 認識身體活動的基本動作。</w:t>
            </w:r>
          </w:p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2d-I-1 專注觀賞他人的動作表現。</w:t>
            </w:r>
          </w:p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3c-I-1 表現基本動作與模仿的能力。</w:t>
            </w:r>
          </w:p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4c-I-2 選擇適合個人的身體活動。</w:t>
            </w:r>
          </w:p>
        </w:tc>
        <w:tc>
          <w:tcPr>
            <w:tcW w:w="1559" w:type="dxa"/>
          </w:tcPr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Ic-I-1民俗運動基本動作與遊戲。</w:t>
            </w:r>
          </w:p>
        </w:tc>
        <w:tc>
          <w:tcPr>
            <w:tcW w:w="3686" w:type="dxa"/>
          </w:tcPr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第六單元 全方位動動樂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第3課 跳出活力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《活動1》雙腳跳跳練功坊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1.教師詢問學生：你知道哪些雙腳跳的方式呢？例如：原地跳、前後跳、左右跳。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全班分成</w:t>
            </w:r>
            <w:r w:rsidRPr="0049287F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49287F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49287F">
              <w:rPr>
                <w:rFonts w:ascii="標楷體" w:eastAsia="標楷體" w:hAnsi="標楷體"/>
                <w:sz w:val="20"/>
                <w:szCs w:val="20"/>
              </w:rPr>
              <w:t>5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組，分組練習各種雙腳跳的方式，每次跳10下後休息，可慢慢增加次數。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《活動2》雙腳跳過繩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1.教師請學生將《活動1》練習的雙腳跳方式加上甩動跳繩跳跳看，你能做出哪些雙腳跳繩的方式呢？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 xml:space="preserve">《活動3》跳跳秀 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教師帶領學生討論以下問題：你學會了哪些雙腳跳繩方式？你最拿手的雙腳跳繩方式是什麼？ 你覺得哪一種雙腳跳繩方式最困難？為什麼？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2.教師請每個人表演自己跳得最好的一招跳繩絕活，同組其他同伴跟著做。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《活動4》單腳跳跳練功坊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1.教師詢問學生：你知道哪些單腳跳的方式呢？例如：左腳單腳跳、右腳單腳跳，和左、右腳交換跳。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49287F">
              <w:rPr>
                <w:rFonts w:ascii="標楷體" w:eastAsia="標楷體" w:hAnsi="標楷體" w:cs="新細明體" w:hint="eastAsia"/>
                <w:sz w:val="20"/>
                <w:szCs w:val="20"/>
              </w:rPr>
              <w:t>全班分成</w:t>
            </w:r>
            <w:r w:rsidRPr="0049287F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49287F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49287F">
              <w:rPr>
                <w:rFonts w:ascii="標楷體" w:eastAsia="標楷體" w:hAnsi="標楷體"/>
                <w:sz w:val="20"/>
                <w:szCs w:val="20"/>
              </w:rPr>
              <w:t>5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組，分組練習各種單腳跳的方式，每次跳5下後休息，可慢慢增加每次跳躍次數。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 xml:space="preserve">《活動5》單腳跳過繩 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cs="新細明體" w:hint="eastAsia"/>
                <w:sz w:val="20"/>
                <w:szCs w:val="20"/>
              </w:rPr>
              <w:t>1.教師請學生將《活動</w:t>
            </w:r>
            <w:r w:rsidRPr="0049287F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》練習的單腳跳方式加上甩動跳繩跳跳看，你能做出哪些單腳跳繩的方式呢？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《活動6》大家來比賽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1.教師說明「大家來比賽」活動規則：</w:t>
            </w:r>
            <w:r w:rsidRPr="0049287F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全班分成</w:t>
            </w:r>
            <w:r w:rsidRPr="0049287F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49287F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49287F">
              <w:rPr>
                <w:rFonts w:ascii="標楷體" w:eastAsia="標楷體" w:hAnsi="標楷體"/>
                <w:sz w:val="20"/>
                <w:szCs w:val="20"/>
              </w:rPr>
              <w:t>5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組，每人依序在起點處左腳單腳跳繩5下，接著向前踏步跳向終點前進，在終點處右腳單腳跳繩5下。 一人到達終點完成任務，下一人才能出發，最快完成的組別獲勝。</w:t>
            </w:r>
          </w:p>
        </w:tc>
        <w:tc>
          <w:tcPr>
            <w:tcW w:w="567" w:type="dxa"/>
            <w:vAlign w:val="center"/>
          </w:tcPr>
          <w:p w:rsidR="00BC3F1F" w:rsidRPr="0052233C" w:rsidRDefault="00BC3F1F" w:rsidP="005E5BEC">
            <w:pPr>
              <w:snapToGrid w:val="0"/>
              <w:contextualSpacing/>
              <w:mirrorIndents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1.教師準備每人一條跳繩。</w:t>
            </w:r>
          </w:p>
        </w:tc>
        <w:tc>
          <w:tcPr>
            <w:tcW w:w="1490" w:type="dxa"/>
          </w:tcPr>
          <w:p w:rsidR="00BC3F1F" w:rsidRPr="0052233C" w:rsidRDefault="00BC3F1F" w:rsidP="005E5BEC">
            <w:pPr>
              <w:snapToGrid w:val="0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1.操作</w:t>
            </w:r>
          </w:p>
          <w:p w:rsidR="00BC3F1F" w:rsidRPr="0052233C" w:rsidRDefault="00BC3F1F" w:rsidP="005E5BEC">
            <w:pPr>
              <w:snapToGrid w:val="0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2.發表</w:t>
            </w:r>
          </w:p>
          <w:p w:rsidR="00BC3F1F" w:rsidRPr="0052233C" w:rsidRDefault="00BC3F1F" w:rsidP="005E5BEC">
            <w:pPr>
              <w:snapToGrid w:val="0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3.運動撲滿</w:t>
            </w:r>
          </w:p>
        </w:tc>
        <w:tc>
          <w:tcPr>
            <w:tcW w:w="1430" w:type="dxa"/>
          </w:tcPr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1830" w:type="dxa"/>
          </w:tcPr>
          <w:p w:rsidR="00BC3F1F" w:rsidRPr="00B32678" w:rsidRDefault="00BC3F1F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BC3F1F" w:rsidRPr="00B32678" w:rsidTr="003E4600">
        <w:trPr>
          <w:trHeight w:val="761"/>
        </w:trPr>
        <w:tc>
          <w:tcPr>
            <w:tcW w:w="772" w:type="dxa"/>
            <w:vAlign w:val="center"/>
          </w:tcPr>
          <w:p w:rsidR="00BC3F1F" w:rsidRDefault="00BC3F1F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20</w:t>
            </w:r>
          </w:p>
        </w:tc>
        <w:tc>
          <w:tcPr>
            <w:tcW w:w="775" w:type="dxa"/>
          </w:tcPr>
          <w:p w:rsidR="00BC3F1F" w:rsidRPr="00065E9E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16"/>
              </w:rPr>
            </w:pPr>
            <w:r w:rsidRPr="00065E9E">
              <w:rPr>
                <w:rFonts w:ascii="標楷體" w:eastAsia="標楷體" w:hAnsi="標楷體" w:hint="eastAsia"/>
                <w:sz w:val="20"/>
                <w:szCs w:val="16"/>
              </w:rPr>
              <w:t>健體-E-B3</w:t>
            </w:r>
          </w:p>
        </w:tc>
        <w:tc>
          <w:tcPr>
            <w:tcW w:w="1538" w:type="dxa"/>
          </w:tcPr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1c-I-1 認識身體活動的基本動作。</w:t>
            </w:r>
          </w:p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2d-I-1 專注觀賞他人的動作表現。</w:t>
            </w:r>
          </w:p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3c-I-1 表現基本動作與模仿的能力。</w:t>
            </w:r>
          </w:p>
        </w:tc>
        <w:tc>
          <w:tcPr>
            <w:tcW w:w="1559" w:type="dxa"/>
          </w:tcPr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Ib-I-1 唱、跳與模仿性律動遊戲。</w:t>
            </w:r>
          </w:p>
        </w:tc>
        <w:tc>
          <w:tcPr>
            <w:tcW w:w="3686" w:type="dxa"/>
          </w:tcPr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第六單元 全方位動動樂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第4課 圓來真有趣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《活動1》哇！好多圓球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1.教師整理球類的共同特徵，例如：圓球狀、大部分具彈性、會滾動、會彈跳等。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《活動2》老師要拍球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1.教師拿出球做出各種動作，例如：拍球、滾球、拋球、轉動球等，引導學生想像自己就是教師手上的球，模仿球的樣子。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 xml:space="preserve">《活動3》淘氣小圓球 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教師引導學生想像自己是一顆小圓球，會跟著節拍和指令變換動作。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 xml:space="preserve">《活動4》生活中的圓 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49287F">
              <w:rPr>
                <w:rFonts w:ascii="標楷體" w:eastAsia="標楷體" w:hAnsi="標楷體" w:cs="新細明體" w:hint="eastAsia"/>
                <w:sz w:val="20"/>
                <w:szCs w:val="20"/>
              </w:rPr>
              <w:t>教師請學生拿出第</w:t>
            </w:r>
            <w:r w:rsidRPr="0049287F">
              <w:rPr>
                <w:rFonts w:ascii="標楷體" w:eastAsia="標楷體" w:hAnsi="標楷體"/>
                <w:sz w:val="20"/>
                <w:szCs w:val="20"/>
              </w:rPr>
              <w:t>164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頁學習單，發表生活中發現的圓形物品。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49287F">
              <w:rPr>
                <w:rFonts w:ascii="標楷體" w:eastAsia="標楷體" w:hAnsi="標楷體" w:cs="新細明體" w:hint="eastAsia"/>
                <w:sz w:val="20"/>
                <w:szCs w:val="20"/>
              </w:rPr>
              <w:t>將學生分成</w:t>
            </w:r>
            <w:r w:rsidRPr="0049287F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49287F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49287F">
              <w:rPr>
                <w:rFonts w:ascii="標楷體" w:eastAsia="標楷體" w:hAnsi="標楷體"/>
                <w:sz w:val="20"/>
                <w:szCs w:val="20"/>
              </w:rPr>
              <w:t>5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人一組，上臺模仿自己畫的圓形物品。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 xml:space="preserve">《活動5》尋找圓圈 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49287F">
              <w:rPr>
                <w:rFonts w:ascii="標楷體" w:eastAsia="標楷體" w:hAnsi="標楷體" w:cs="新細明體" w:hint="eastAsia"/>
                <w:sz w:val="20"/>
                <w:szCs w:val="20"/>
              </w:rPr>
              <w:t>將學生分成</w:t>
            </w:r>
            <w:r w:rsidRPr="0049287F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49287F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49287F">
              <w:rPr>
                <w:rFonts w:ascii="標楷體" w:eastAsia="標楷體" w:hAnsi="標楷體"/>
                <w:sz w:val="20"/>
                <w:szCs w:val="20"/>
              </w:rPr>
              <w:t>5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人一組，詢問學生：怎麼運用身體做出很多圓呢？請各組分別討論，再上臺表演，做出最多圓的組別獲勝。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 xml:space="preserve">《活動6》圓圈串串 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49287F">
              <w:rPr>
                <w:rFonts w:ascii="標楷體" w:eastAsia="標楷體" w:hAnsi="標楷體" w:cs="新細明體" w:hint="eastAsia"/>
                <w:sz w:val="20"/>
                <w:szCs w:val="20"/>
              </w:rPr>
              <w:t>將學生分成</w:t>
            </w:r>
            <w:r w:rsidRPr="0049287F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人一組，各組做出不同的圓造型，再嘗試將圓造型串在一起，就像一枝甜甜的糖葫蘆。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《活動7》俄羅斯轉盤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1.教師說明「俄羅斯轉盤」活動規則： 全班分成2組，一組圍成一個圓，圓內外有兩層，變成同心圓，教師站在圓心。.內圈順時針方向走，外圈逆時針方向走。 音樂停止時，在教師前面的人，要做出一個圓的造型。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 xml:space="preserve">《活動8》雨傘開合 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49287F">
              <w:rPr>
                <w:rFonts w:ascii="標楷體" w:eastAsia="標楷體" w:hAnsi="標楷體"/>
                <w:sz w:val="20"/>
                <w:szCs w:val="20"/>
              </w:rPr>
              <w:t>5</w:t>
            </w:r>
            <w:r w:rsidRPr="0049287F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49287F">
              <w:rPr>
                <w:rFonts w:ascii="標楷體" w:eastAsia="標楷體" w:hAnsi="標楷體"/>
                <w:sz w:val="20"/>
                <w:szCs w:val="20"/>
              </w:rPr>
              <w:t>6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人一組，教師請同組學生圍成圓並手牽手，面對圓心，模仿一把調皮的雨傘，配合教師鈴鼓的節奏，向前走像收起傘，後退走像打開傘，感受圍成小圓和大圓的空間感（向前走、後退走以4拍為單位）。</w:t>
            </w:r>
          </w:p>
        </w:tc>
        <w:tc>
          <w:tcPr>
            <w:tcW w:w="567" w:type="dxa"/>
            <w:vAlign w:val="center"/>
          </w:tcPr>
          <w:p w:rsidR="00BC3F1F" w:rsidRPr="0052233C" w:rsidRDefault="00BC3F1F" w:rsidP="005E5BEC">
            <w:pPr>
              <w:snapToGrid w:val="0"/>
              <w:contextualSpacing/>
              <w:mirrorIndents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1.教師準備數顆不同種類的球。</w:t>
            </w:r>
          </w:p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2.課前請學生完成第164頁學習單。</w:t>
            </w:r>
          </w:p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3.教師準備鈴鼓或輕快的音樂。</w:t>
            </w:r>
          </w:p>
        </w:tc>
        <w:tc>
          <w:tcPr>
            <w:tcW w:w="1490" w:type="dxa"/>
          </w:tcPr>
          <w:p w:rsidR="00BC3F1F" w:rsidRPr="0052233C" w:rsidRDefault="00BC3F1F" w:rsidP="005E5BEC">
            <w:pPr>
              <w:snapToGrid w:val="0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1.操作</w:t>
            </w:r>
          </w:p>
          <w:p w:rsidR="00BC3F1F" w:rsidRPr="0052233C" w:rsidRDefault="00BC3F1F" w:rsidP="005E5BEC">
            <w:pPr>
              <w:snapToGrid w:val="0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2.觀察</w:t>
            </w:r>
          </w:p>
          <w:p w:rsidR="00BC3F1F" w:rsidRPr="0052233C" w:rsidRDefault="00BC3F1F" w:rsidP="005E5BEC">
            <w:pPr>
              <w:snapToGrid w:val="0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3.自評</w:t>
            </w:r>
          </w:p>
        </w:tc>
        <w:tc>
          <w:tcPr>
            <w:tcW w:w="1430" w:type="dxa"/>
          </w:tcPr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1830" w:type="dxa"/>
          </w:tcPr>
          <w:p w:rsidR="00BC3F1F" w:rsidRPr="00B32678" w:rsidRDefault="00BC3F1F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BC3F1F" w:rsidRPr="00B32678" w:rsidTr="003E4600">
        <w:trPr>
          <w:trHeight w:val="761"/>
        </w:trPr>
        <w:tc>
          <w:tcPr>
            <w:tcW w:w="772" w:type="dxa"/>
            <w:vAlign w:val="center"/>
          </w:tcPr>
          <w:p w:rsidR="00BC3F1F" w:rsidRDefault="00BC3F1F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21</w:t>
            </w:r>
          </w:p>
        </w:tc>
        <w:tc>
          <w:tcPr>
            <w:tcW w:w="775" w:type="dxa"/>
          </w:tcPr>
          <w:p w:rsidR="00BC3F1F" w:rsidRPr="00065E9E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16"/>
              </w:rPr>
            </w:pPr>
            <w:r w:rsidRPr="00065E9E">
              <w:rPr>
                <w:rFonts w:ascii="標楷體" w:eastAsia="標楷體" w:hAnsi="標楷體" w:hint="eastAsia"/>
                <w:sz w:val="20"/>
                <w:szCs w:val="16"/>
              </w:rPr>
              <w:t>健體-E-B3</w:t>
            </w:r>
          </w:p>
        </w:tc>
        <w:tc>
          <w:tcPr>
            <w:tcW w:w="1538" w:type="dxa"/>
          </w:tcPr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1c-I-1 認識身體活動的基本動作。</w:t>
            </w:r>
          </w:p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2d-I-1 專注觀賞他人的動作表現。</w:t>
            </w:r>
          </w:p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3c-I-1 表現基本動作與模仿的能力。</w:t>
            </w:r>
          </w:p>
        </w:tc>
        <w:tc>
          <w:tcPr>
            <w:tcW w:w="1559" w:type="dxa"/>
          </w:tcPr>
          <w:p w:rsidR="00BC3F1F" w:rsidRPr="00C521C6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C521C6">
              <w:rPr>
                <w:rFonts w:ascii="標楷體" w:eastAsia="標楷體" w:hAnsi="標楷體" w:hint="eastAsia"/>
                <w:sz w:val="20"/>
                <w:szCs w:val="20"/>
              </w:rPr>
              <w:t>Ib-I-1 唱、跳與模仿性律動遊戲。</w:t>
            </w:r>
          </w:p>
        </w:tc>
        <w:tc>
          <w:tcPr>
            <w:tcW w:w="3686" w:type="dxa"/>
          </w:tcPr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第六單元 全方位動動樂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第4課 圓來真有趣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 xml:space="preserve">《活動9》圍圓來跳舞基本舞步 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教師帶領學生練習「圍圓來跳舞」基本舞步：莎蒂希步、踏跳步、拍一拍、踵趾步。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《活動10》圍圓來跳舞舞序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教師播放「圍圓來跳舞」教學影片，讓學生了解舞蹈動作、舞序。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49287F">
              <w:rPr>
                <w:rFonts w:ascii="標楷體" w:eastAsia="標楷體" w:hAnsi="標楷體" w:cs="新細明體" w:hint="eastAsia"/>
                <w:sz w:val="20"/>
                <w:szCs w:val="20"/>
              </w:rPr>
              <w:t>教師將全班分成</w:t>
            </w:r>
            <w:r w:rsidRPr="0049287F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人一組圍成圓，接著說明並示範「圍圓來跳舞」舞序。</w:t>
            </w:r>
          </w:p>
          <w:p w:rsidR="00BC3F1F" w:rsidRPr="0049287F" w:rsidRDefault="00BC3F1F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287F">
              <w:rPr>
                <w:rFonts w:ascii="標楷體" w:eastAsia="標楷體" w:hAnsi="標楷體" w:hint="eastAsia"/>
                <w:sz w:val="20"/>
                <w:szCs w:val="20"/>
              </w:rPr>
              <w:t>3.待學生熟練後，請學生分組上臺表演並互相觀摩，表演結束後，發表觀摩的心得。</w:t>
            </w:r>
          </w:p>
        </w:tc>
        <w:tc>
          <w:tcPr>
            <w:tcW w:w="567" w:type="dxa"/>
            <w:vAlign w:val="center"/>
          </w:tcPr>
          <w:p w:rsidR="00BC3F1F" w:rsidRPr="0052233C" w:rsidRDefault="00BC3F1F" w:rsidP="005E5BEC">
            <w:pPr>
              <w:snapToGrid w:val="0"/>
              <w:contextualSpacing/>
              <w:mirrorIndents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1.教師準備「圍圓來跳舞」音樂、教學影片。</w:t>
            </w:r>
          </w:p>
        </w:tc>
        <w:tc>
          <w:tcPr>
            <w:tcW w:w="1490" w:type="dxa"/>
          </w:tcPr>
          <w:p w:rsidR="00BC3F1F" w:rsidRPr="0052233C" w:rsidRDefault="00BC3F1F" w:rsidP="005E5BEC">
            <w:pPr>
              <w:snapToGrid w:val="0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1.操作</w:t>
            </w:r>
          </w:p>
          <w:p w:rsidR="00BC3F1F" w:rsidRPr="0052233C" w:rsidRDefault="00BC3F1F" w:rsidP="005E5BEC">
            <w:pPr>
              <w:snapToGrid w:val="0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2.發表</w:t>
            </w:r>
          </w:p>
          <w:p w:rsidR="00BC3F1F" w:rsidRPr="0052233C" w:rsidRDefault="00BC3F1F" w:rsidP="005E5BEC">
            <w:pPr>
              <w:snapToGrid w:val="0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52233C">
              <w:rPr>
                <w:rFonts w:ascii="標楷體" w:eastAsia="標楷體" w:hAnsi="標楷體" w:hint="eastAsia"/>
                <w:sz w:val="20"/>
                <w:szCs w:val="20"/>
              </w:rPr>
              <w:t>3.運動撲滿</w:t>
            </w:r>
          </w:p>
        </w:tc>
        <w:tc>
          <w:tcPr>
            <w:tcW w:w="1430" w:type="dxa"/>
          </w:tcPr>
          <w:p w:rsidR="00BC3F1F" w:rsidRPr="0052233C" w:rsidRDefault="00BC3F1F" w:rsidP="005E5BEC">
            <w:pPr>
              <w:snapToGrid w:val="0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1830" w:type="dxa"/>
          </w:tcPr>
          <w:p w:rsidR="00BC3F1F" w:rsidRPr="00B32678" w:rsidRDefault="00BC3F1F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</w:tbl>
    <w:p w:rsidR="00944246" w:rsidRDefault="009E6F5E" w:rsidP="00F51833">
      <w:pPr>
        <w:widowControl/>
        <w:rPr>
          <w:rFonts w:ascii="標楷體" w:eastAsia="標楷體" w:hAnsi="標楷體"/>
          <w:color w:val="FF0000"/>
        </w:rPr>
      </w:pPr>
      <w:r w:rsidRPr="007D4930">
        <w:rPr>
          <w:rFonts w:ascii="標楷體" w:eastAsia="標楷體" w:hAnsi="標楷體" w:hint="eastAsia"/>
        </w:rPr>
        <w:t>說</w:t>
      </w:r>
      <w:r w:rsidRPr="007D4930">
        <w:rPr>
          <w:rFonts w:ascii="標楷體" w:eastAsia="標楷體" w:hAnsi="標楷體"/>
        </w:rPr>
        <w:t>明：</w:t>
      </w:r>
      <w:r w:rsidRPr="009D0797">
        <w:rPr>
          <w:rFonts w:ascii="標楷體" w:eastAsia="標楷體" w:hAnsi="標楷體" w:hint="eastAsia"/>
          <w:color w:val="FF0000"/>
        </w:rPr>
        <w:t>部</w:t>
      </w:r>
      <w:r w:rsidRPr="009D0797">
        <w:rPr>
          <w:rFonts w:ascii="標楷體" w:eastAsia="標楷體" w:hAnsi="標楷體"/>
          <w:color w:val="FF0000"/>
        </w:rPr>
        <w:t>定課程採自編者，需經校內課程發展委員會通過，</w:t>
      </w:r>
      <w:r w:rsidRPr="009D0797">
        <w:rPr>
          <w:rFonts w:ascii="標楷體" w:eastAsia="標楷體" w:hAnsi="標楷體" w:hint="eastAsia"/>
          <w:color w:val="FF0000"/>
        </w:rPr>
        <w:t>教</w:t>
      </w:r>
      <w:r w:rsidRPr="009D0797">
        <w:rPr>
          <w:rFonts w:ascii="標楷體" w:eastAsia="標楷體" w:hAnsi="標楷體"/>
          <w:color w:val="FF0000"/>
        </w:rPr>
        <w:t>材</w:t>
      </w:r>
      <w:r w:rsidRPr="009D0797">
        <w:rPr>
          <w:rFonts w:ascii="標楷體" w:eastAsia="標楷體" w:hAnsi="標楷體" w:hint="eastAsia"/>
          <w:color w:val="FF0000"/>
        </w:rPr>
        <w:t>內</w:t>
      </w:r>
      <w:r w:rsidRPr="009D0797">
        <w:rPr>
          <w:rFonts w:ascii="標楷體" w:eastAsia="標楷體" w:hAnsi="標楷體"/>
          <w:color w:val="FF0000"/>
        </w:rPr>
        <w:t>容</w:t>
      </w:r>
      <w:r w:rsidRPr="009D0797">
        <w:rPr>
          <w:rFonts w:ascii="標楷體" w:eastAsia="標楷體" w:hAnsi="標楷體" w:hint="eastAsia"/>
          <w:color w:val="FF0000"/>
        </w:rPr>
        <w:t>留</w:t>
      </w:r>
      <w:r w:rsidRPr="009D0797">
        <w:rPr>
          <w:rFonts w:ascii="標楷體" w:eastAsia="標楷體" w:hAnsi="標楷體"/>
          <w:color w:val="FF0000"/>
        </w:rPr>
        <w:t>校備查。</w:t>
      </w:r>
    </w:p>
    <w:p w:rsidR="00862D26" w:rsidRDefault="00862D26">
      <w:pPr>
        <w:widowControl/>
        <w:rPr>
          <w:rFonts w:ascii="標楷體" w:eastAsia="標楷體" w:hAnsi="標楷體"/>
          <w:color w:val="FF0000"/>
        </w:rPr>
      </w:pPr>
    </w:p>
    <w:p w:rsidR="00862D26" w:rsidRDefault="00862D26">
      <w:pPr>
        <w:widowControl/>
        <w:rPr>
          <w:rFonts w:ascii="標楷體" w:eastAsia="標楷體" w:hAnsi="標楷體"/>
          <w:color w:val="FF0000"/>
        </w:rPr>
      </w:pPr>
    </w:p>
    <w:p w:rsidR="00862D26" w:rsidRDefault="00862D26">
      <w:pPr>
        <w:widowControl/>
        <w:rPr>
          <w:rFonts w:ascii="標楷體" w:eastAsia="標楷體" w:hAnsi="標楷體"/>
          <w:color w:val="FF0000"/>
        </w:rPr>
      </w:pPr>
    </w:p>
    <w:p w:rsidR="00862D26" w:rsidRDefault="00862D26" w:rsidP="00862D26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  <w:r>
        <w:rPr>
          <w:rFonts w:ascii="標楷體" w:eastAsia="標楷體" w:hAnsi="標楷體" w:cs="標楷體" w:hint="eastAsia"/>
          <w:b/>
          <w:sz w:val="28"/>
          <w:szCs w:val="28"/>
        </w:rPr>
        <w:t>花蓮縣</w:t>
      </w:r>
      <w:r>
        <w:rPr>
          <w:rFonts w:ascii="標楷體" w:eastAsia="標楷體" w:hAnsi="標楷體" w:cs="標楷體" w:hint="eastAsia"/>
          <w:b/>
          <w:sz w:val="28"/>
          <w:szCs w:val="28"/>
          <w:u w:val="single"/>
        </w:rPr>
        <w:t>南華</w:t>
      </w:r>
      <w:r w:rsidRPr="001E290D">
        <w:rPr>
          <w:rFonts w:ascii="標楷體" w:eastAsia="標楷體" w:hAnsi="標楷體" w:cs="標楷體"/>
          <w:b/>
          <w:sz w:val="28"/>
          <w:szCs w:val="28"/>
        </w:rPr>
        <w:t>國民小學</w:t>
      </w:r>
      <w:r>
        <w:rPr>
          <w:rFonts w:ascii="標楷體" w:eastAsia="標楷體" w:hAnsi="標楷體" w:cs="標楷體" w:hint="eastAsia"/>
          <w:b/>
          <w:sz w:val="28"/>
          <w:szCs w:val="28"/>
          <w:u w:val="single"/>
        </w:rPr>
        <w:t>109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學年度</w:t>
      </w:r>
      <w:r w:rsidR="00BC3F1F">
        <w:rPr>
          <w:rFonts w:ascii="標楷體" w:eastAsia="標楷體" w:hAnsi="標楷體" w:cs="標楷體" w:hint="eastAsia"/>
          <w:b/>
          <w:sz w:val="28"/>
          <w:szCs w:val="28"/>
        </w:rPr>
        <w:t>二</w:t>
      </w:r>
      <w:r w:rsidRPr="001E290D">
        <w:rPr>
          <w:rFonts w:ascii="標楷體" w:eastAsia="標楷體" w:hAnsi="標楷體" w:cs="標楷體"/>
          <w:b/>
          <w:sz w:val="28"/>
          <w:szCs w:val="28"/>
        </w:rPr>
        <w:t>年級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第</w:t>
      </w:r>
      <w:r>
        <w:rPr>
          <w:rFonts w:ascii="標楷體" w:eastAsia="標楷體" w:hAnsi="標楷體" w:cs="標楷體" w:hint="eastAsia"/>
          <w:b/>
          <w:sz w:val="28"/>
          <w:szCs w:val="28"/>
          <w:u w:val="single"/>
        </w:rPr>
        <w:t>2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學期</w:t>
      </w:r>
      <w:r w:rsidRPr="00B80E48">
        <w:rPr>
          <w:rFonts w:ascii="標楷體" w:eastAsia="標楷體" w:hAnsi="標楷體" w:cs="標楷體" w:hint="eastAsia"/>
          <w:b/>
          <w:sz w:val="28"/>
          <w:szCs w:val="28"/>
          <w:u w:val="single"/>
        </w:rPr>
        <w:t>部定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</w:t>
      </w:r>
      <w:r w:rsidRPr="001E290D">
        <w:rPr>
          <w:rFonts w:ascii="標楷體" w:eastAsia="標楷體" w:hAnsi="標楷體" w:cs="標楷體"/>
          <w:b/>
          <w:sz w:val="28"/>
          <w:szCs w:val="28"/>
        </w:rPr>
        <w:t>程計畫設計者：</w:t>
      </w:r>
      <w:r w:rsidRPr="001E290D">
        <w:rPr>
          <w:rFonts w:ascii="標楷體" w:eastAsia="標楷體" w:hAnsi="標楷體" w:cs="標楷體" w:hint="eastAsia"/>
          <w:b/>
          <w:sz w:val="28"/>
          <w:szCs w:val="28"/>
          <w:u w:val="single"/>
        </w:rPr>
        <w:t>＿</w:t>
      </w:r>
      <w:r w:rsidR="00F51833">
        <w:rPr>
          <w:rFonts w:ascii="標楷體" w:eastAsia="標楷體" w:hAnsi="標楷體" w:cs="標楷體" w:hint="eastAsia"/>
          <w:b/>
          <w:sz w:val="28"/>
          <w:szCs w:val="28"/>
          <w:u w:val="single"/>
        </w:rPr>
        <w:t>林芳安</w:t>
      </w:r>
      <w:r w:rsidRPr="001E290D">
        <w:rPr>
          <w:rFonts w:ascii="標楷體" w:eastAsia="標楷體" w:hAnsi="標楷體" w:cs="標楷體" w:hint="eastAsia"/>
          <w:b/>
          <w:sz w:val="28"/>
          <w:szCs w:val="28"/>
          <w:u w:val="single"/>
        </w:rPr>
        <w:t>＿＿＿＿＿＿</w:t>
      </w:r>
    </w:p>
    <w:p w:rsidR="00862D26" w:rsidRPr="0040055C" w:rsidRDefault="00862D26" w:rsidP="00862D26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</w:p>
    <w:p w:rsidR="00862D26" w:rsidRPr="00862D26" w:rsidRDefault="00862D26" w:rsidP="002073DD">
      <w:pPr>
        <w:pStyle w:val="a7"/>
        <w:numPr>
          <w:ilvl w:val="0"/>
          <w:numId w:val="7"/>
        </w:numPr>
        <w:adjustRightInd w:val="0"/>
        <w:snapToGrid w:val="0"/>
        <w:spacing w:line="240" w:lineRule="atLeast"/>
        <w:ind w:leftChars="0"/>
        <w:jc w:val="both"/>
        <w:rPr>
          <w:rFonts w:ascii="標楷體" w:eastAsia="標楷體" w:hAnsi="標楷體"/>
          <w:b/>
          <w:color w:val="000000"/>
        </w:rPr>
      </w:pPr>
      <w:r w:rsidRPr="00862D26">
        <w:rPr>
          <w:rFonts w:ascii="標楷體" w:eastAsia="標楷體" w:hAnsi="標楷體" w:hint="eastAsia"/>
          <w:b/>
          <w:color w:val="000000"/>
        </w:rPr>
        <w:t>課</w:t>
      </w:r>
      <w:r w:rsidRPr="00862D26">
        <w:rPr>
          <w:rFonts w:ascii="標楷體" w:eastAsia="標楷體" w:hAnsi="標楷體"/>
          <w:b/>
          <w:color w:val="000000"/>
        </w:rPr>
        <w:t>程類別：</w:t>
      </w:r>
      <w:r w:rsidRPr="00862D26">
        <w:rPr>
          <w:rFonts w:ascii="標楷體" w:eastAsia="標楷體" w:hAnsi="標楷體" w:cs="標楷體" w:hint="eastAsia"/>
          <w:color w:val="FF0000"/>
        </w:rPr>
        <w:t>(請勾選</w:t>
      </w:r>
      <w:r w:rsidRPr="00862D26">
        <w:rPr>
          <w:rFonts w:ascii="新細明體" w:hAnsi="新細明體" w:cs="標楷體" w:hint="eastAsia"/>
          <w:color w:val="FF0000"/>
        </w:rPr>
        <w:t>，</w:t>
      </w:r>
      <w:r w:rsidRPr="00862D26">
        <w:rPr>
          <w:rFonts w:ascii="標楷體" w:eastAsia="標楷體" w:hAnsi="標楷體" w:cs="標楷體" w:hint="eastAsia"/>
          <w:color w:val="FF0000"/>
        </w:rPr>
        <w:t>原住民族語文及新住民語文請分別填寫族別及語文名稱)</w:t>
      </w:r>
    </w:p>
    <w:p w:rsidR="00862D26" w:rsidRPr="006135C0" w:rsidRDefault="00862D26" w:rsidP="00862D26">
      <w:pPr>
        <w:pStyle w:val="a7"/>
        <w:adjustRightInd w:val="0"/>
        <w:snapToGrid w:val="0"/>
        <w:spacing w:line="240" w:lineRule="atLeast"/>
        <w:ind w:leftChars="0" w:left="357"/>
        <w:rPr>
          <w:rFonts w:ascii="標楷體" w:eastAsia="標楷體" w:hAnsi="標楷體" w:cs="MS Gothic"/>
          <w:color w:val="000000"/>
        </w:rPr>
      </w:pPr>
      <w:r w:rsidRPr="006135C0">
        <w:rPr>
          <w:rFonts w:ascii="標楷體" w:eastAsia="標楷體" w:hAnsi="標楷體" w:hint="eastAsia"/>
          <w:color w:val="000000"/>
        </w:rPr>
        <w:t>□國</w:t>
      </w:r>
      <w:r w:rsidRPr="006135C0">
        <w:rPr>
          <w:rFonts w:ascii="標楷體" w:eastAsia="標楷體" w:hAnsi="標楷體"/>
          <w:color w:val="000000"/>
        </w:rPr>
        <w:t>語文</w:t>
      </w:r>
      <w:r w:rsidRPr="006135C0">
        <w:rPr>
          <w:rFonts w:ascii="標楷體" w:eastAsia="標楷體" w:hAnsi="標楷體" w:hint="eastAsia"/>
          <w:color w:val="000000"/>
        </w:rPr>
        <w:t xml:space="preserve">  □</w:t>
      </w:r>
      <w:r w:rsidRPr="006135C0">
        <w:rPr>
          <w:rFonts w:ascii="標楷體" w:eastAsia="標楷體" w:hAnsi="標楷體"/>
          <w:color w:val="000000"/>
        </w:rPr>
        <w:t>閩南語文</w:t>
      </w:r>
      <w:r w:rsidRPr="006135C0">
        <w:rPr>
          <w:rFonts w:ascii="標楷體" w:eastAsia="標楷體" w:hAnsi="標楷體" w:cs="MS Gothic" w:hint="eastAsia"/>
          <w:color w:val="000000"/>
        </w:rPr>
        <w:t>□</w:t>
      </w:r>
      <w:r w:rsidRPr="006135C0">
        <w:rPr>
          <w:rFonts w:ascii="標楷體" w:eastAsia="標楷體" w:hAnsi="標楷體" w:cs="MS Gothic"/>
          <w:color w:val="000000"/>
        </w:rPr>
        <w:t>客家語文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原住民族語文：</w:t>
      </w:r>
      <w:r w:rsidRPr="006135C0">
        <w:rPr>
          <w:rFonts w:ascii="標楷體" w:eastAsia="標楷體" w:hAnsi="標楷體" w:cs="MS Gothic" w:hint="eastAsia"/>
          <w:color w:val="000000"/>
        </w:rPr>
        <w:t>族   □</w:t>
      </w:r>
      <w:r w:rsidRPr="006135C0">
        <w:rPr>
          <w:rFonts w:ascii="標楷體" w:eastAsia="標楷體" w:hAnsi="標楷體" w:cs="MS Gothic"/>
          <w:color w:val="000000"/>
        </w:rPr>
        <w:t>新住民語文：</w:t>
      </w:r>
      <w:r w:rsidRPr="006135C0">
        <w:rPr>
          <w:rFonts w:ascii="標楷體" w:eastAsia="標楷體" w:hAnsi="標楷體" w:cs="MS Gothic" w:hint="eastAsia"/>
          <w:color w:val="000000"/>
        </w:rPr>
        <w:t>語  □</w:t>
      </w:r>
      <w:r w:rsidRPr="006135C0">
        <w:rPr>
          <w:rFonts w:ascii="標楷體" w:eastAsia="標楷體" w:hAnsi="標楷體" w:cs="MS Gothic"/>
          <w:color w:val="000000"/>
        </w:rPr>
        <w:t>英語文</w:t>
      </w:r>
    </w:p>
    <w:p w:rsidR="00862D26" w:rsidRPr="006135C0" w:rsidRDefault="00862D26" w:rsidP="00862D26">
      <w:pPr>
        <w:pStyle w:val="a7"/>
        <w:adjustRightInd w:val="0"/>
        <w:snapToGrid w:val="0"/>
        <w:spacing w:line="240" w:lineRule="atLeast"/>
        <w:ind w:leftChars="0" w:left="357"/>
        <w:rPr>
          <w:rFonts w:ascii="標楷體" w:eastAsia="標楷體" w:hAnsi="標楷體" w:cs="MS Gothic"/>
          <w:color w:val="000000"/>
        </w:rPr>
      </w:pPr>
      <w:r w:rsidRPr="006135C0">
        <w:rPr>
          <w:rFonts w:ascii="標楷體" w:eastAsia="標楷體" w:hAnsi="標楷體" w:hint="eastAsia"/>
          <w:color w:val="000000"/>
        </w:rPr>
        <w:t>□</w:t>
      </w:r>
      <w:r w:rsidRPr="006135C0">
        <w:rPr>
          <w:rFonts w:ascii="標楷體" w:eastAsia="標楷體" w:hAnsi="標楷體" w:cs="MS Gothic"/>
          <w:color w:val="000000"/>
        </w:rPr>
        <w:t>數學</w:t>
      </w:r>
      <w:r w:rsidR="00F51833">
        <w:rPr>
          <w:rFonts w:ascii="新細明體" w:hAnsi="新細明體" w:cs="MS Gothic" w:hint="eastAsia"/>
          <w:color w:val="000000"/>
        </w:rPr>
        <w:t>■</w:t>
      </w:r>
      <w:r w:rsidRPr="006135C0">
        <w:rPr>
          <w:rFonts w:ascii="標楷體" w:eastAsia="標楷體" w:hAnsi="標楷體" w:cs="MS Gothic"/>
          <w:color w:val="000000"/>
        </w:rPr>
        <w:t>健康與體育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生活課程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社會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自然</w:t>
      </w:r>
      <w:r w:rsidRPr="006135C0">
        <w:rPr>
          <w:rFonts w:ascii="標楷體" w:eastAsia="標楷體" w:hAnsi="標楷體" w:cs="MS Gothic" w:hint="eastAsia"/>
          <w:color w:val="000000"/>
        </w:rPr>
        <w:t xml:space="preserve">   □</w:t>
      </w:r>
      <w:r w:rsidRPr="006135C0">
        <w:rPr>
          <w:rFonts w:ascii="標楷體" w:eastAsia="標楷體" w:hAnsi="標楷體" w:cs="MS Gothic"/>
          <w:color w:val="000000"/>
        </w:rPr>
        <w:t>藝術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綜合</w:t>
      </w:r>
    </w:p>
    <w:p w:rsidR="00862D26" w:rsidRPr="00F51833" w:rsidRDefault="00862D26" w:rsidP="00E03A76">
      <w:pPr>
        <w:pStyle w:val="a7"/>
        <w:numPr>
          <w:ilvl w:val="0"/>
          <w:numId w:val="7"/>
        </w:numPr>
        <w:spacing w:afterLines="100" w:line="400" w:lineRule="exact"/>
        <w:ind w:leftChars="0"/>
        <w:jc w:val="both"/>
        <w:rPr>
          <w:rFonts w:ascii="標楷體" w:eastAsia="標楷體" w:hAnsi="標楷體"/>
          <w:b/>
          <w:color w:val="000000"/>
        </w:rPr>
      </w:pPr>
      <w:r w:rsidRPr="00862D26">
        <w:rPr>
          <w:rFonts w:ascii="標楷體" w:eastAsia="標楷體" w:hAnsi="標楷體" w:hint="eastAsia"/>
          <w:b/>
          <w:color w:val="000000"/>
        </w:rPr>
        <w:t>學習節數：</w:t>
      </w:r>
      <w:r w:rsidRPr="00862D26">
        <w:rPr>
          <w:rFonts w:ascii="標楷體" w:eastAsia="標楷體" w:hAnsi="標楷體"/>
          <w:color w:val="000000"/>
        </w:rPr>
        <w:t>每週</w:t>
      </w:r>
      <w:r w:rsidRPr="00862D26">
        <w:rPr>
          <w:rFonts w:ascii="標楷體" w:eastAsia="標楷體" w:hAnsi="標楷體" w:hint="eastAsia"/>
          <w:color w:val="000000"/>
        </w:rPr>
        <w:t>（</w:t>
      </w:r>
      <w:r w:rsidR="00F51833">
        <w:rPr>
          <w:rFonts w:ascii="標楷體" w:eastAsia="標楷體" w:hAnsi="標楷體" w:hint="eastAsia"/>
          <w:color w:val="000000"/>
        </w:rPr>
        <w:t>3</w:t>
      </w:r>
      <w:r w:rsidRPr="00862D26">
        <w:rPr>
          <w:rFonts w:ascii="標楷體" w:eastAsia="標楷體" w:hAnsi="標楷體" w:hint="eastAsia"/>
          <w:color w:val="000000"/>
        </w:rPr>
        <w:t>）節，</w:t>
      </w:r>
      <w:r w:rsidRPr="00862D26">
        <w:rPr>
          <w:rFonts w:eastAsia="標楷體" w:hint="eastAsia"/>
          <w:color w:val="000000" w:themeColor="text1"/>
        </w:rPr>
        <w:t>實施</w:t>
      </w:r>
      <w:r w:rsidRPr="00862D26">
        <w:rPr>
          <w:rFonts w:eastAsia="標楷體" w:hint="eastAsia"/>
          <w:color w:val="000000" w:themeColor="text1"/>
        </w:rPr>
        <w:t>(</w:t>
      </w:r>
      <w:r w:rsidR="00F51833">
        <w:rPr>
          <w:rFonts w:eastAsia="標楷體" w:hint="eastAsia"/>
          <w:color w:val="000000" w:themeColor="text1"/>
        </w:rPr>
        <w:t>20</w:t>
      </w:r>
      <w:r w:rsidRPr="00862D26">
        <w:rPr>
          <w:rFonts w:eastAsia="標楷體"/>
          <w:color w:val="000000" w:themeColor="text1"/>
        </w:rPr>
        <w:t>)</w:t>
      </w:r>
      <w:r w:rsidRPr="00862D26">
        <w:rPr>
          <w:rFonts w:eastAsia="標楷體" w:hint="eastAsia"/>
          <w:color w:val="000000" w:themeColor="text1"/>
        </w:rPr>
        <w:t>週，共</w:t>
      </w:r>
      <w:r w:rsidRPr="00862D26">
        <w:rPr>
          <w:rFonts w:eastAsia="標楷體" w:hint="eastAsia"/>
          <w:color w:val="000000" w:themeColor="text1"/>
        </w:rPr>
        <w:t>(</w:t>
      </w:r>
      <w:r w:rsidR="00F51833">
        <w:rPr>
          <w:rFonts w:eastAsia="標楷體" w:hint="eastAsia"/>
          <w:color w:val="000000" w:themeColor="text1"/>
        </w:rPr>
        <w:t>60</w:t>
      </w:r>
      <w:r w:rsidRPr="00F51833">
        <w:rPr>
          <w:rFonts w:eastAsia="標楷體"/>
          <w:color w:val="000000" w:themeColor="text1"/>
        </w:rPr>
        <w:t>)</w:t>
      </w:r>
      <w:r w:rsidRPr="00F51833">
        <w:rPr>
          <w:rFonts w:eastAsia="標楷體" w:hint="eastAsia"/>
          <w:color w:val="000000" w:themeColor="text1"/>
        </w:rPr>
        <w:t>節。</w:t>
      </w:r>
    </w:p>
    <w:p w:rsidR="00862D26" w:rsidRPr="00862D26" w:rsidRDefault="00862D26" w:rsidP="00E03A76">
      <w:pPr>
        <w:pStyle w:val="a7"/>
        <w:numPr>
          <w:ilvl w:val="0"/>
          <w:numId w:val="7"/>
        </w:numPr>
        <w:spacing w:afterLines="100" w:line="400" w:lineRule="exact"/>
        <w:ind w:leftChars="0"/>
        <w:jc w:val="both"/>
        <w:rPr>
          <w:rFonts w:ascii="標楷體" w:eastAsia="標楷體" w:hAnsi="標楷體"/>
          <w:b/>
        </w:rPr>
      </w:pPr>
      <w:r w:rsidRPr="00862D26">
        <w:rPr>
          <w:rFonts w:eastAsia="標楷體" w:hint="eastAsia"/>
          <w:b/>
        </w:rPr>
        <w:t>素養導</w:t>
      </w:r>
      <w:r w:rsidRPr="00862D26">
        <w:rPr>
          <w:rFonts w:eastAsia="標楷體"/>
          <w:b/>
        </w:rPr>
        <w:t>向</w:t>
      </w:r>
      <w:r w:rsidRPr="00862D26">
        <w:rPr>
          <w:rFonts w:eastAsia="標楷體" w:hint="eastAsia"/>
          <w:b/>
        </w:rPr>
        <w:t>教學規劃：</w:t>
      </w:r>
    </w:p>
    <w:tbl>
      <w:tblPr>
        <w:tblStyle w:val="aa"/>
        <w:tblW w:w="14639" w:type="dxa"/>
        <w:tblLook w:val="04A0"/>
      </w:tblPr>
      <w:tblGrid>
        <w:gridCol w:w="772"/>
        <w:gridCol w:w="775"/>
        <w:gridCol w:w="1538"/>
        <w:gridCol w:w="1559"/>
        <w:gridCol w:w="3686"/>
        <w:gridCol w:w="567"/>
        <w:gridCol w:w="992"/>
        <w:gridCol w:w="1490"/>
        <w:gridCol w:w="1430"/>
        <w:gridCol w:w="1830"/>
      </w:tblGrid>
      <w:tr w:rsidR="00862D26" w:rsidRPr="0091308C" w:rsidTr="006A37BD">
        <w:trPr>
          <w:trHeight w:val="558"/>
        </w:trPr>
        <w:tc>
          <w:tcPr>
            <w:tcW w:w="772" w:type="dxa"/>
            <w:vMerge w:val="restart"/>
            <w:vAlign w:val="center"/>
          </w:tcPr>
          <w:p w:rsidR="00862D26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教</w:t>
            </w:r>
            <w:r w:rsidRPr="0091308C">
              <w:rPr>
                <w:rFonts w:eastAsia="標楷體"/>
                <w:color w:val="000000" w:themeColor="text1"/>
              </w:rPr>
              <w:t>學期程</w:t>
            </w:r>
          </w:p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週</w:t>
            </w:r>
          </w:p>
        </w:tc>
        <w:tc>
          <w:tcPr>
            <w:tcW w:w="775" w:type="dxa"/>
            <w:vMerge w:val="restart"/>
            <w:vAlign w:val="center"/>
          </w:tcPr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核心素養</w:t>
            </w:r>
          </w:p>
        </w:tc>
        <w:tc>
          <w:tcPr>
            <w:tcW w:w="3097" w:type="dxa"/>
            <w:gridSpan w:val="2"/>
            <w:vAlign w:val="center"/>
          </w:tcPr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學習重點</w:t>
            </w:r>
          </w:p>
        </w:tc>
        <w:tc>
          <w:tcPr>
            <w:tcW w:w="3686" w:type="dxa"/>
            <w:vMerge w:val="restart"/>
            <w:vAlign w:val="center"/>
          </w:tcPr>
          <w:p w:rsidR="00862D26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單</w:t>
            </w:r>
            <w:r>
              <w:rPr>
                <w:rFonts w:eastAsia="標楷體"/>
              </w:rPr>
              <w:t>元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主</w:t>
            </w:r>
            <w:r>
              <w:rPr>
                <w:rFonts w:eastAsia="標楷體"/>
              </w:rPr>
              <w:t>題</w:t>
            </w:r>
            <w:r>
              <w:rPr>
                <w:rFonts w:eastAsia="標楷體" w:hint="eastAsia"/>
              </w:rPr>
              <w:t>名</w:t>
            </w:r>
            <w:r>
              <w:rPr>
                <w:rFonts w:eastAsia="標楷體"/>
              </w:rPr>
              <w:t>稱</w:t>
            </w:r>
          </w:p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/>
              </w:rPr>
              <w:t>與</w:t>
            </w:r>
            <w:r w:rsidRPr="0091308C">
              <w:rPr>
                <w:rFonts w:eastAsia="標楷體" w:hint="eastAsia"/>
              </w:rPr>
              <w:t>活動</w:t>
            </w:r>
            <w:r>
              <w:rPr>
                <w:rFonts w:eastAsia="標楷體" w:hint="eastAsia"/>
              </w:rPr>
              <w:t>內容</w:t>
            </w:r>
          </w:p>
        </w:tc>
        <w:tc>
          <w:tcPr>
            <w:tcW w:w="567" w:type="dxa"/>
            <w:vMerge w:val="restart"/>
            <w:vAlign w:val="center"/>
          </w:tcPr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節數</w:t>
            </w:r>
          </w:p>
        </w:tc>
        <w:tc>
          <w:tcPr>
            <w:tcW w:w="992" w:type="dxa"/>
            <w:vMerge w:val="restart"/>
            <w:vAlign w:val="center"/>
          </w:tcPr>
          <w:p w:rsidR="00862D26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教學</w:t>
            </w:r>
          </w:p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資源</w:t>
            </w:r>
          </w:p>
        </w:tc>
        <w:tc>
          <w:tcPr>
            <w:tcW w:w="1490" w:type="dxa"/>
            <w:vMerge w:val="restart"/>
            <w:vAlign w:val="center"/>
          </w:tcPr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評</w:t>
            </w:r>
            <w:r w:rsidRPr="0091308C">
              <w:rPr>
                <w:rFonts w:eastAsia="標楷體"/>
                <w:color w:val="000000" w:themeColor="text1"/>
              </w:rPr>
              <w:t>量方式</w:t>
            </w:r>
          </w:p>
        </w:tc>
        <w:tc>
          <w:tcPr>
            <w:tcW w:w="1430" w:type="dxa"/>
            <w:vMerge w:val="restart"/>
            <w:vAlign w:val="center"/>
          </w:tcPr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融</w:t>
            </w:r>
            <w:r w:rsidRPr="0091308C">
              <w:rPr>
                <w:rFonts w:eastAsia="標楷體"/>
                <w:color w:val="000000" w:themeColor="text1"/>
              </w:rPr>
              <w:t>入議題</w:t>
            </w:r>
          </w:p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/>
                <w:color w:val="000000" w:themeColor="text1"/>
              </w:rPr>
              <w:t>實質內涵</w:t>
            </w:r>
          </w:p>
        </w:tc>
        <w:tc>
          <w:tcPr>
            <w:tcW w:w="1830" w:type="dxa"/>
            <w:vMerge w:val="restart"/>
            <w:vAlign w:val="center"/>
          </w:tcPr>
          <w:p w:rsidR="00862D26" w:rsidRPr="0091308C" w:rsidRDefault="00862D26" w:rsidP="006A37BD">
            <w:pPr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備註</w:t>
            </w:r>
          </w:p>
        </w:tc>
      </w:tr>
      <w:tr w:rsidR="00862D26" w:rsidRPr="0091308C" w:rsidTr="006A37BD">
        <w:trPr>
          <w:trHeight w:val="224"/>
        </w:trPr>
        <w:tc>
          <w:tcPr>
            <w:tcW w:w="772" w:type="dxa"/>
            <w:vMerge/>
            <w:vAlign w:val="center"/>
          </w:tcPr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775" w:type="dxa"/>
            <w:vMerge/>
            <w:vAlign w:val="center"/>
          </w:tcPr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538" w:type="dxa"/>
            <w:vAlign w:val="center"/>
          </w:tcPr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ind w:leftChars="-42" w:left="-101" w:rightChars="-101" w:right="-242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學習表現</w:t>
            </w:r>
          </w:p>
        </w:tc>
        <w:tc>
          <w:tcPr>
            <w:tcW w:w="1559" w:type="dxa"/>
            <w:vAlign w:val="center"/>
          </w:tcPr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學習內容</w:t>
            </w:r>
          </w:p>
        </w:tc>
        <w:tc>
          <w:tcPr>
            <w:tcW w:w="3686" w:type="dxa"/>
            <w:vMerge/>
            <w:vAlign w:val="center"/>
          </w:tcPr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567" w:type="dxa"/>
            <w:vMerge/>
          </w:tcPr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490" w:type="dxa"/>
            <w:vMerge/>
            <w:vAlign w:val="center"/>
          </w:tcPr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430" w:type="dxa"/>
            <w:vMerge/>
            <w:vAlign w:val="center"/>
          </w:tcPr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830" w:type="dxa"/>
            <w:vMerge/>
          </w:tcPr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BC3F1F" w:rsidRPr="00B32678" w:rsidTr="00E07CAF">
        <w:trPr>
          <w:trHeight w:val="761"/>
        </w:trPr>
        <w:tc>
          <w:tcPr>
            <w:tcW w:w="772" w:type="dxa"/>
            <w:vAlign w:val="center"/>
          </w:tcPr>
          <w:p w:rsidR="00BC3F1F" w:rsidRPr="00B32678" w:rsidRDefault="00BC3F1F" w:rsidP="006A37BD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t>1</w:t>
            </w:r>
          </w:p>
        </w:tc>
        <w:tc>
          <w:tcPr>
            <w:tcW w:w="775" w:type="dxa"/>
          </w:tcPr>
          <w:p w:rsidR="00BC3F1F" w:rsidRPr="001B1D9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16"/>
              </w:rPr>
            </w:pPr>
            <w:r w:rsidRPr="001B1D93">
              <w:rPr>
                <w:rFonts w:ascii="標楷體" w:eastAsia="標楷體" w:hAnsi="標楷體" w:hint="eastAsia"/>
                <w:sz w:val="20"/>
                <w:szCs w:val="16"/>
              </w:rPr>
              <w:t>健體-E-A2</w:t>
            </w:r>
          </w:p>
        </w:tc>
        <w:tc>
          <w:tcPr>
            <w:tcW w:w="1538" w:type="dxa"/>
          </w:tcPr>
          <w:p w:rsidR="00BC3F1F" w:rsidRPr="00F27673" w:rsidRDefault="00BC3F1F" w:rsidP="005E5BE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1a-I-1 認識基本的健康常識。</w:t>
            </w:r>
          </w:p>
          <w:p w:rsidR="00BC3F1F" w:rsidRPr="00F27673" w:rsidRDefault="00BC3F1F" w:rsidP="005E5BE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3a-I-2 能於引導下，於生活中操作簡易的健</w:t>
            </w: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康技能。</w:t>
            </w:r>
          </w:p>
          <w:p w:rsidR="00BC3F1F" w:rsidRPr="00F27673" w:rsidRDefault="00BC3F1F" w:rsidP="005E5BE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4b-I-1 發表個人對促進健康的立場。</w:t>
            </w:r>
          </w:p>
        </w:tc>
        <w:tc>
          <w:tcPr>
            <w:tcW w:w="1559" w:type="dxa"/>
          </w:tcPr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Eb-I-2 健康安全消費的原則。</w:t>
            </w:r>
          </w:p>
        </w:tc>
        <w:tc>
          <w:tcPr>
            <w:tcW w:w="3686" w:type="dxa"/>
          </w:tcPr>
          <w:p w:rsidR="00BC3F1F" w:rsidRPr="00282473" w:rsidRDefault="00BC3F1F" w:rsidP="005E5BE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第一單元 愛人又愛己</w:t>
            </w:r>
          </w:p>
          <w:p w:rsidR="00BC3F1F" w:rsidRPr="00282473" w:rsidRDefault="00BC3F1F" w:rsidP="005E5BE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第2課 健康好選擇</w:t>
            </w:r>
          </w:p>
          <w:p w:rsidR="00BC3F1F" w:rsidRPr="00282473" w:rsidRDefault="00BC3F1F" w:rsidP="005E5BE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《活動1》怎麼吃最安心？</w:t>
            </w:r>
          </w:p>
          <w:p w:rsidR="00BC3F1F" w:rsidRPr="00282473" w:rsidRDefault="00BC3F1F" w:rsidP="005E5BE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282473">
              <w:rPr>
                <w:rFonts w:ascii="標楷體" w:eastAsia="標楷體" w:hAnsi="標楷體" w:cs="新細明體" w:hint="eastAsia"/>
                <w:sz w:val="20"/>
                <w:szCs w:val="20"/>
              </w:rPr>
              <w:t>教師帶領學生閱讀課本第</w:t>
            </w:r>
            <w:r w:rsidRPr="00282473">
              <w:rPr>
                <w:rFonts w:ascii="標楷體" w:eastAsia="標楷體" w:hAnsi="標楷體"/>
                <w:sz w:val="20"/>
                <w:szCs w:val="20"/>
              </w:rPr>
              <w:t>14</w:t>
            </w:r>
            <w:r w:rsidRPr="00282473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282473">
              <w:rPr>
                <w:rFonts w:ascii="標楷體" w:eastAsia="標楷體" w:hAnsi="標楷體"/>
                <w:sz w:val="20"/>
                <w:szCs w:val="20"/>
              </w:rPr>
              <w:t>15</w:t>
            </w: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頁情境。</w:t>
            </w:r>
          </w:p>
          <w:p w:rsidR="00BC3F1F" w:rsidRPr="00282473" w:rsidRDefault="00BC3F1F" w:rsidP="005E5BE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教師依食物的選購原則，帶領學生思考下列問題：食物有在保存期限內嗎？食物包裝完整嗎？包裝會不會太多呢？.哪些食物比較有益健康呢？食物是當季當地生產的嗎？哪種食物比較方便攜帶呢？食物在常溫下可以保存多久呢？</w:t>
            </w:r>
          </w:p>
          <w:p w:rsidR="00BC3F1F" w:rsidRPr="00282473" w:rsidRDefault="00BC3F1F" w:rsidP="005E5BE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3.教師說明戶外野餐的食物原則。</w:t>
            </w:r>
          </w:p>
          <w:p w:rsidR="00BC3F1F" w:rsidRPr="00282473" w:rsidRDefault="00BC3F1F" w:rsidP="005E5BE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《活動2》食物大拍賣</w:t>
            </w:r>
          </w:p>
          <w:p w:rsidR="00BC3F1F" w:rsidRPr="00282473" w:rsidRDefault="00BC3F1F" w:rsidP="005E5BE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1.教師進行「食物大拍賣」的活動，將全班分成4組，發給每組一張海報紙，活動規則如下：(1)扮演商店：全組共同討論出一款戶外野餐組合，組合中包含5道適合野餐的食物，設計完成後畫在海報紙上，一起製作成菜單向顧客推銷。(2)扮演顧客：全組到商店聆聽販賣的戶外野餐組合，在空白紙上寫下會購買的的清單。(3)一組擔任商店推銷時，其他三組則當顧客，以此類推輪流扮演。</w:t>
            </w:r>
          </w:p>
          <w:p w:rsidR="00BC3F1F" w:rsidRPr="00282473" w:rsidRDefault="00BC3F1F" w:rsidP="005E5BE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《活動3》健康食物達人挑戰賽</w:t>
            </w:r>
          </w:p>
          <w:p w:rsidR="00BC3F1F" w:rsidRPr="00282473" w:rsidRDefault="00BC3F1F" w:rsidP="005E5BE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1.教師準備各種戶外野餐的食物圖卡，進行「健康食物達人挑戰賽」活動，活動可以下列兩種方式進行：(1)快問快答：教師依食物圖卡準備數個題</w:t>
            </w:r>
          </w:p>
          <w:p w:rsidR="00BC3F1F" w:rsidRPr="00282473" w:rsidRDefault="00BC3F1F" w:rsidP="005E5BE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目，答案正確用手比○，答案錯誤用手比×。(2) 食在安心：全班分為兩組，請各組從食物圖卡中挑選出五種適合野餐的食物，並說明選擇的理由。</w:t>
            </w:r>
          </w:p>
        </w:tc>
        <w:tc>
          <w:tcPr>
            <w:tcW w:w="567" w:type="dxa"/>
            <w:vAlign w:val="center"/>
          </w:tcPr>
          <w:p w:rsidR="00BC3F1F" w:rsidRPr="00BE7672" w:rsidRDefault="00BC3F1F" w:rsidP="005E5BEC">
            <w:pPr>
              <w:spacing w:line="0" w:lineRule="atLeast"/>
              <w:contextualSpacing/>
              <w:mirrorIndents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992" w:type="dxa"/>
          </w:tcPr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t>1.教師準備4張空白海報紙。</w:t>
            </w:r>
          </w:p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t>2.教師</w:t>
            </w: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準備各種食物圖卡。</w:t>
            </w:r>
          </w:p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t>3.「健康食物達人挑戰賽」題目。</w:t>
            </w:r>
          </w:p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1490" w:type="dxa"/>
          </w:tcPr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1.發表</w:t>
            </w:r>
          </w:p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t>2.實作</w:t>
            </w:r>
          </w:p>
        </w:tc>
        <w:tc>
          <w:tcPr>
            <w:tcW w:w="1430" w:type="dxa"/>
          </w:tcPr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1830" w:type="dxa"/>
          </w:tcPr>
          <w:p w:rsidR="00BC3F1F" w:rsidRPr="00B32678" w:rsidRDefault="00BC3F1F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BC3F1F" w:rsidRPr="00B32678" w:rsidTr="00E07CAF">
        <w:trPr>
          <w:trHeight w:val="761"/>
        </w:trPr>
        <w:tc>
          <w:tcPr>
            <w:tcW w:w="772" w:type="dxa"/>
            <w:vAlign w:val="center"/>
          </w:tcPr>
          <w:p w:rsidR="00BC3F1F" w:rsidRPr="00A5410C" w:rsidRDefault="00BC3F1F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2</w:t>
            </w:r>
          </w:p>
        </w:tc>
        <w:tc>
          <w:tcPr>
            <w:tcW w:w="775" w:type="dxa"/>
          </w:tcPr>
          <w:p w:rsidR="00BC3F1F" w:rsidRPr="001B1D9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B1D93">
              <w:rPr>
                <w:rFonts w:ascii="標楷體" w:eastAsia="標楷體" w:hAnsi="標楷體" w:hint="eastAsia"/>
                <w:sz w:val="20"/>
                <w:szCs w:val="20"/>
              </w:rPr>
              <w:t>健體-E-A1</w:t>
            </w:r>
          </w:p>
        </w:tc>
        <w:tc>
          <w:tcPr>
            <w:tcW w:w="1538" w:type="dxa"/>
          </w:tcPr>
          <w:p w:rsidR="00BC3F1F" w:rsidRPr="00F27673" w:rsidRDefault="00BC3F1F" w:rsidP="005E5BE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1a-I-1 認識基本的健康常識。</w:t>
            </w:r>
          </w:p>
          <w:p w:rsidR="00BC3F1F" w:rsidRPr="00F27673" w:rsidRDefault="00BC3F1F" w:rsidP="005E5BE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3a-I-2 能於引導下，於生活中操作簡易的健康技能。</w:t>
            </w:r>
          </w:p>
        </w:tc>
        <w:tc>
          <w:tcPr>
            <w:tcW w:w="1559" w:type="dxa"/>
          </w:tcPr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Fb-I-2 兒童常見疾病的預防與照顧方法。</w:t>
            </w:r>
          </w:p>
        </w:tc>
        <w:tc>
          <w:tcPr>
            <w:tcW w:w="3686" w:type="dxa"/>
          </w:tcPr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第二單元 保健小學堂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第1課 疾病不要來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 xml:space="preserve">《活動1》都是病媒蚊惹的禍 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教師利用登革熱防治宣導影片介紹登革熱的傳染方式及症狀。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 xml:space="preserve">《活動2》防蚊作戰計畫 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cs="新細明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282473">
              <w:rPr>
                <w:rFonts w:ascii="標楷體" w:eastAsia="標楷體" w:hAnsi="標楷體" w:cs="新細明體" w:hint="eastAsia"/>
                <w:sz w:val="20"/>
                <w:szCs w:val="20"/>
              </w:rPr>
              <w:t>教師配合圖片說明蚊子容易生長的地方。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2.請學生發表除了不讓蚊子孳生外，還有哪些妙方可以避免被蚊子叮咬。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《活動3》打擊登革熱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282473">
              <w:rPr>
                <w:rFonts w:ascii="標楷體" w:eastAsia="標楷體" w:hAnsi="標楷體" w:cs="新細明體" w:hint="eastAsia"/>
                <w:sz w:val="20"/>
                <w:szCs w:val="20"/>
              </w:rPr>
              <w:t>教師發下學習單「打擊登革熱」，並說明完</w:t>
            </w: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成方式。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《活動4》小心腸病毒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1.教師配合腸病毒防治宣導資料，簡單解釋感染腸病毒的症狀和傳染方式。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《活動5》戰勝腸病毒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1.教師說明腸病毒目前並沒有特效藥或疫苗可以治療，最好的預防方法是勤洗手並注意個人衛生，以降低感染的機會。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《活動3》腸病毒知多少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全班分成二組進行搶答遊戲，輪流推派代表到臺前進行搶答，答對一題得一分。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《活動7》眼睛紅了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1.教師說明流行性角結膜炎是學生常見的眼部疾病，又叫紅眼症，主要是因為接觸到病人的眼睛分泌物而感染。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2.教師補充說明流行性角結膜炎的傳染途徑。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《活動8》情境大考驗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請學生分組討論流行性角結膜炎預防的方法。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請各組推派代表將討論的處理方式表演出來。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3.教師說明流行性角結膜炎的預防方法。</w:t>
            </w:r>
          </w:p>
        </w:tc>
        <w:tc>
          <w:tcPr>
            <w:tcW w:w="567" w:type="dxa"/>
            <w:vAlign w:val="center"/>
          </w:tcPr>
          <w:p w:rsidR="00BC3F1F" w:rsidRPr="00BE7672" w:rsidRDefault="00BC3F1F" w:rsidP="005E5BEC">
            <w:pPr>
              <w:spacing w:line="0" w:lineRule="atLeast"/>
              <w:contextualSpacing/>
              <w:mirrorIndents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992" w:type="dxa"/>
          </w:tcPr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t>1.教師準備第140頁學習單。</w:t>
            </w:r>
          </w:p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t>2.教師準備第141頁學習單。</w:t>
            </w:r>
          </w:p>
        </w:tc>
        <w:tc>
          <w:tcPr>
            <w:tcW w:w="1490" w:type="dxa"/>
          </w:tcPr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t>1.問答</w:t>
            </w:r>
          </w:p>
        </w:tc>
        <w:tc>
          <w:tcPr>
            <w:tcW w:w="1430" w:type="dxa"/>
          </w:tcPr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1830" w:type="dxa"/>
          </w:tcPr>
          <w:p w:rsidR="00BC3F1F" w:rsidRPr="00B32678" w:rsidRDefault="00BC3F1F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BC3F1F" w:rsidRPr="00B32678" w:rsidTr="00E07CAF">
        <w:trPr>
          <w:trHeight w:val="761"/>
        </w:trPr>
        <w:tc>
          <w:tcPr>
            <w:tcW w:w="772" w:type="dxa"/>
            <w:vAlign w:val="center"/>
          </w:tcPr>
          <w:p w:rsidR="00BC3F1F" w:rsidRPr="00A5410C" w:rsidRDefault="00BC3F1F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3</w:t>
            </w:r>
          </w:p>
        </w:tc>
        <w:tc>
          <w:tcPr>
            <w:tcW w:w="775" w:type="dxa"/>
          </w:tcPr>
          <w:p w:rsidR="00BC3F1F" w:rsidRPr="001B1D9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18"/>
              </w:rPr>
            </w:pPr>
            <w:r w:rsidRPr="001B1D93">
              <w:rPr>
                <w:rFonts w:ascii="標楷體" w:eastAsia="標楷體" w:hAnsi="標楷體" w:hint="eastAsia"/>
                <w:sz w:val="20"/>
                <w:szCs w:val="18"/>
              </w:rPr>
              <w:t>健體-E-A1</w:t>
            </w:r>
          </w:p>
        </w:tc>
        <w:tc>
          <w:tcPr>
            <w:tcW w:w="1538" w:type="dxa"/>
          </w:tcPr>
          <w:p w:rsidR="00BC3F1F" w:rsidRPr="00F27673" w:rsidRDefault="00BC3F1F" w:rsidP="005E5BE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1a-I-1 認識基本的健康常識。</w:t>
            </w:r>
          </w:p>
          <w:p w:rsidR="00BC3F1F" w:rsidRPr="00F27673" w:rsidRDefault="00BC3F1F" w:rsidP="005E5BE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1b-I-1 舉例說明健康生活情境中適用的健康技能和生活技能。</w:t>
            </w:r>
          </w:p>
          <w:p w:rsidR="00BC3F1F" w:rsidRPr="00F27673" w:rsidRDefault="00BC3F1F" w:rsidP="005E5BE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3a-I-2 能於引導下，於生活中操作簡易的健康技能。</w:t>
            </w:r>
          </w:p>
          <w:p w:rsidR="00BC3F1F" w:rsidRPr="00F27673" w:rsidRDefault="00BC3F1F" w:rsidP="005E5BE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4a-I-1 能於引導下，使用適切的健康資訊、產品與服務。</w:t>
            </w:r>
          </w:p>
        </w:tc>
        <w:tc>
          <w:tcPr>
            <w:tcW w:w="1559" w:type="dxa"/>
          </w:tcPr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Fb-I-1 個人對健康的自我覺察與行為表現。</w:t>
            </w:r>
          </w:p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Bb-I-1 常見的藥物</w:t>
            </w:r>
          </w:p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使用方法與影響。</w:t>
            </w:r>
          </w:p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686" w:type="dxa"/>
          </w:tcPr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第二單元 保健小學堂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第2課 症狀大集合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《活動1》你過敏嗎？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教師說明過敏並非傳染病，但過敏也會讓身體不舒服，而有些人有過敏體質，接觸到不同的過敏原時，身體就會產生不同的症狀。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2.教師統整說明常見的過敏疾病：食物過敏、皮膚過敏或溼疹、鼻子過敏。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《活動2》過敏看招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1.教師統整說明過敏時的處理方式及預防方法：食物過敏、皮膚過敏、鼻子過敏。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《活動3》抗敏方法募集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1.教師依班級實際狀況分組進行。請各組組員共同合作，在五分鐘內寫出過敏的自我照顧及預防方法。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第3課 出遊「藥」注意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《活動1》有備無患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1.配合課本第</w:t>
            </w:r>
            <w:r w:rsidRPr="00282473">
              <w:rPr>
                <w:rFonts w:ascii="標楷體" w:eastAsia="標楷體" w:hAnsi="標楷體"/>
                <w:sz w:val="20"/>
                <w:szCs w:val="20"/>
              </w:rPr>
              <w:t>32</w:t>
            </w:r>
            <w:r w:rsidRPr="00282473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282473">
              <w:rPr>
                <w:rFonts w:ascii="標楷體" w:eastAsia="標楷體" w:hAnsi="標楷體"/>
                <w:sz w:val="20"/>
                <w:szCs w:val="20"/>
              </w:rPr>
              <w:t>33</w:t>
            </w: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頁，討論出遊時可能發生的狀況及需要攜帶的藥品。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 xml:space="preserve">《活動2》「藥」你知道 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教師取出常備藥的藥品包裝袋或空瓶，說明一般藥物依使用方式可分為內服（吞食用）、外用（塗抹）、注射（針劑）等，使用前要先閱讀使用說明。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2.教師將帶來的藥品給學生觀察，請他們找出製造日期或保存期限，並檢視藥品是否過期。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《活動3》不再怕暈車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1.教師調查全班有多少人容易暈車，請他們說說看在什麼情況下容易引起頭暈、想吐等不舒服的感覺？遇到這些狀況時怎麼處理？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2.師生共同討論出遊時可以如何避免暈車？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《活動4》拉肚子怎麼辦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1.教師詢問學生是否有拉肚子的經驗？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2.配合課本第</w:t>
            </w:r>
            <w:r w:rsidRPr="00282473">
              <w:rPr>
                <w:rFonts w:ascii="標楷體" w:eastAsia="標楷體" w:hAnsi="標楷體"/>
                <w:sz w:val="20"/>
                <w:szCs w:val="20"/>
              </w:rPr>
              <w:t>34</w:t>
            </w:r>
            <w:r w:rsidRPr="00282473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282473">
              <w:rPr>
                <w:rFonts w:ascii="標楷體" w:eastAsia="標楷體" w:hAnsi="標楷體"/>
                <w:sz w:val="20"/>
                <w:szCs w:val="20"/>
              </w:rPr>
              <w:t>35</w:t>
            </w: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頁，討論遇到拉肚子的情況該怎麼處理。</w:t>
            </w:r>
          </w:p>
        </w:tc>
        <w:tc>
          <w:tcPr>
            <w:tcW w:w="567" w:type="dxa"/>
            <w:vAlign w:val="center"/>
          </w:tcPr>
          <w:p w:rsidR="00BC3F1F" w:rsidRPr="00BE7672" w:rsidRDefault="00BC3F1F" w:rsidP="005E5BEC">
            <w:pPr>
              <w:spacing w:line="0" w:lineRule="atLeast"/>
              <w:contextualSpacing/>
              <w:mirrorIndents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992" w:type="dxa"/>
          </w:tcPr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t>1.教師準備常備藥品的空瓶或外包裝、急救箱（內有</w:t>
            </w: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生理食鹽水、OK蹦、無菌紗布、透氣膠帶、鑷子、剪刀、防蚊液、消炎軟膏、暈車藥、腸胃藥等）、戶外活動需準備藥品的照片，另外準備可能需要用的藥品</w:t>
            </w:r>
          </w:p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t>（例如：氣喘藥、感冒藥、咳嗽藥水等）。</w:t>
            </w:r>
          </w:p>
        </w:tc>
        <w:tc>
          <w:tcPr>
            <w:tcW w:w="1490" w:type="dxa"/>
          </w:tcPr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1.問答</w:t>
            </w:r>
          </w:p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t>2.發表</w:t>
            </w:r>
          </w:p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t>3.紙筆測驗</w:t>
            </w:r>
          </w:p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1430" w:type="dxa"/>
          </w:tcPr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1830" w:type="dxa"/>
          </w:tcPr>
          <w:p w:rsidR="00BC3F1F" w:rsidRPr="00B32678" w:rsidRDefault="00BC3F1F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BC3F1F" w:rsidRPr="00B32678" w:rsidTr="00E07CAF">
        <w:trPr>
          <w:trHeight w:val="761"/>
        </w:trPr>
        <w:tc>
          <w:tcPr>
            <w:tcW w:w="772" w:type="dxa"/>
            <w:vAlign w:val="center"/>
          </w:tcPr>
          <w:p w:rsidR="00BC3F1F" w:rsidRDefault="00BC3F1F" w:rsidP="006A37BD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4</w:t>
            </w:r>
          </w:p>
        </w:tc>
        <w:tc>
          <w:tcPr>
            <w:tcW w:w="775" w:type="dxa"/>
          </w:tcPr>
          <w:p w:rsidR="00BC3F1F" w:rsidRPr="001B1D9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B1D93">
              <w:rPr>
                <w:rFonts w:ascii="標楷體" w:eastAsia="標楷體" w:hAnsi="標楷體" w:hint="eastAsia"/>
                <w:sz w:val="20"/>
                <w:szCs w:val="20"/>
              </w:rPr>
              <w:t>健體-E-A1</w:t>
            </w:r>
          </w:p>
        </w:tc>
        <w:tc>
          <w:tcPr>
            <w:tcW w:w="1538" w:type="dxa"/>
          </w:tcPr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1a-I-2 認識健康的生活習慣。</w:t>
            </w:r>
          </w:p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3a-I-1 嘗試練習簡易的健康相關技能。</w:t>
            </w:r>
          </w:p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3a-I-2 能於引導下，於生活中操作簡易的健康技能。</w:t>
            </w:r>
          </w:p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4a-I-1 能於引導下，使用適切的健康資訊、產品與服務。</w:t>
            </w:r>
          </w:p>
        </w:tc>
        <w:tc>
          <w:tcPr>
            <w:tcW w:w="1559" w:type="dxa"/>
          </w:tcPr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27673">
              <w:rPr>
                <w:rFonts w:ascii="標楷體" w:eastAsia="標楷體" w:hAnsi="標楷體"/>
                <w:sz w:val="20"/>
                <w:szCs w:val="20"/>
              </w:rPr>
              <w:lastRenderedPageBreak/>
              <w:t>Da-I-1</w:t>
            </w: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日常生活中的基本衛</w:t>
            </w: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生習慣</w:t>
            </w:r>
          </w:p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27673">
              <w:rPr>
                <w:rFonts w:ascii="標楷體" w:eastAsia="標楷體" w:hAnsi="標楷體"/>
                <w:sz w:val="20"/>
                <w:szCs w:val="20"/>
              </w:rPr>
              <w:t>Ea-I-2</w:t>
            </w: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基本的飲食習慣</w:t>
            </w:r>
          </w:p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27673">
              <w:rPr>
                <w:rFonts w:ascii="標楷體" w:eastAsia="標楷體" w:hAnsi="標楷體"/>
                <w:sz w:val="20"/>
                <w:szCs w:val="20"/>
              </w:rPr>
              <w:t>Eb-I-1</w:t>
            </w: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健康安全消費的原則。</w:t>
            </w:r>
          </w:p>
        </w:tc>
        <w:tc>
          <w:tcPr>
            <w:tcW w:w="3686" w:type="dxa"/>
          </w:tcPr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第三單元 健康行動家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第1課 護牙紅不讓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《活動1》牙齒護衛隊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1.配合課本第</w:t>
            </w:r>
            <w:r w:rsidRPr="00282473">
              <w:rPr>
                <w:rFonts w:ascii="標楷體" w:eastAsia="標楷體" w:hAnsi="標楷體"/>
                <w:sz w:val="20"/>
                <w:szCs w:val="20"/>
              </w:rPr>
              <w:t>40</w:t>
            </w:r>
            <w:r w:rsidRPr="00282473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282473">
              <w:rPr>
                <w:rFonts w:ascii="標楷體" w:eastAsia="標楷體" w:hAnsi="標楷體"/>
                <w:sz w:val="20"/>
                <w:szCs w:val="20"/>
              </w:rPr>
              <w:t>41</w:t>
            </w: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頁，引導學生檢視自己日常生活中的護牙習慣，並思考如何選擇正確的工具與正確的方式來維護牙齒健康。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《活動2》貝氏刷牙法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1.教師播放貝氏刷牙法教學影片或動畫。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2.教師請學生拿出事先準備的牙刷和立鏡，看著鏡子，按照步驟演練貝氏刷牙法。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《活動3》牙醫診所服務項目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1.教師詢問學生接受過哪些口腔保健項目？學生發表各自的經驗，教師補充說明，在牙醫診所除了可以治療生病的牙齒，還可以：洗牙、牙齒塗氟、溝隙封填。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 xml:space="preserve">《活動4》護牙好習慣 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教師引導學生思考：保持哪些習慣可以維護牙齒的健康？請學生分享。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282473">
              <w:rPr>
                <w:rFonts w:ascii="標楷體" w:eastAsia="標楷體" w:hAnsi="標楷體" w:cs="新細明體" w:hint="eastAsia"/>
                <w:sz w:val="20"/>
                <w:szCs w:val="20"/>
              </w:rPr>
              <w:t>教師說明口腔保健的方法：餐後潔牙、不喝含糖飲料、少吃零食與甜食、定期檢查牙齒。</w:t>
            </w:r>
          </w:p>
        </w:tc>
        <w:tc>
          <w:tcPr>
            <w:tcW w:w="567" w:type="dxa"/>
            <w:vAlign w:val="center"/>
          </w:tcPr>
          <w:p w:rsidR="00BC3F1F" w:rsidRPr="00BE7672" w:rsidRDefault="00BC3F1F" w:rsidP="005E5BEC">
            <w:pPr>
              <w:spacing w:line="0" w:lineRule="atLeast"/>
              <w:contextualSpacing/>
              <w:mirrorIndents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992" w:type="dxa"/>
          </w:tcPr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t>1.教師課前準</w:t>
            </w: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備符合標準規格的牙膏、牙刷和含氟漱口水。</w:t>
            </w:r>
          </w:p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t>2.學生自備牙刷一枝與立鏡一面。</w:t>
            </w:r>
          </w:p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t>3.教師課前準備牙齒模型。</w:t>
            </w:r>
          </w:p>
        </w:tc>
        <w:tc>
          <w:tcPr>
            <w:tcW w:w="1490" w:type="dxa"/>
          </w:tcPr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1.問答</w:t>
            </w:r>
          </w:p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t>2.操作</w:t>
            </w:r>
          </w:p>
        </w:tc>
        <w:tc>
          <w:tcPr>
            <w:tcW w:w="1430" w:type="dxa"/>
          </w:tcPr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1830" w:type="dxa"/>
          </w:tcPr>
          <w:p w:rsidR="00BC3F1F" w:rsidRPr="00B32678" w:rsidRDefault="00BC3F1F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BC3F1F" w:rsidRPr="00B32678" w:rsidTr="00E07CAF">
        <w:trPr>
          <w:trHeight w:val="761"/>
        </w:trPr>
        <w:tc>
          <w:tcPr>
            <w:tcW w:w="772" w:type="dxa"/>
            <w:vAlign w:val="center"/>
          </w:tcPr>
          <w:p w:rsidR="00BC3F1F" w:rsidRPr="00A5410C" w:rsidRDefault="00BC3F1F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5</w:t>
            </w:r>
          </w:p>
        </w:tc>
        <w:tc>
          <w:tcPr>
            <w:tcW w:w="775" w:type="dxa"/>
          </w:tcPr>
          <w:p w:rsidR="00BC3F1F" w:rsidRPr="001B1D9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18"/>
              </w:rPr>
            </w:pPr>
            <w:r w:rsidRPr="001B1D93">
              <w:rPr>
                <w:rFonts w:ascii="標楷體" w:eastAsia="標楷體" w:hAnsi="標楷體" w:hint="eastAsia"/>
                <w:sz w:val="20"/>
                <w:szCs w:val="18"/>
              </w:rPr>
              <w:t>健體-E-A2</w:t>
            </w:r>
          </w:p>
        </w:tc>
        <w:tc>
          <w:tcPr>
            <w:tcW w:w="1538" w:type="dxa"/>
          </w:tcPr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2a-I-1 發覺影響健康的生活態度與行為。</w:t>
            </w:r>
          </w:p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2a-I-2 感受健康問題對自己造成的威脅性。</w:t>
            </w:r>
          </w:p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3a-I-2 能於引導下，於生活中操作簡易的健康技能。</w:t>
            </w:r>
          </w:p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4a-I-2 養成健康的生活習慣。</w:t>
            </w:r>
          </w:p>
        </w:tc>
        <w:tc>
          <w:tcPr>
            <w:tcW w:w="1559" w:type="dxa"/>
          </w:tcPr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27673">
              <w:rPr>
                <w:rFonts w:ascii="標楷體" w:eastAsia="標楷體" w:hAnsi="標楷體"/>
                <w:sz w:val="20"/>
                <w:szCs w:val="20"/>
              </w:rPr>
              <w:t>Ea-I-1</w:t>
            </w: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生活中常見的食物</w:t>
            </w:r>
          </w:p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與珍惜食物。</w:t>
            </w:r>
          </w:p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27673">
              <w:rPr>
                <w:rFonts w:ascii="標楷體" w:eastAsia="標楷體" w:hAnsi="標楷體"/>
                <w:sz w:val="20"/>
                <w:szCs w:val="20"/>
              </w:rPr>
              <w:t>Ea-I-2</w:t>
            </w: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基本的飲食習慣。</w:t>
            </w:r>
          </w:p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27673">
              <w:rPr>
                <w:rFonts w:ascii="標楷體" w:eastAsia="標楷體" w:hAnsi="標楷體"/>
                <w:sz w:val="20"/>
                <w:szCs w:val="20"/>
              </w:rPr>
              <w:t>Fb-I-1</w:t>
            </w: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個人對健康的自我</w:t>
            </w:r>
          </w:p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覺察與行為表現。</w:t>
            </w:r>
          </w:p>
        </w:tc>
        <w:tc>
          <w:tcPr>
            <w:tcW w:w="3686" w:type="dxa"/>
          </w:tcPr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第三單元 健康行動家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第2課 飲食密碼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 xml:space="preserve">《活動1》認識六大類食物 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282473">
              <w:rPr>
                <w:rFonts w:ascii="標楷體" w:eastAsia="標楷體" w:hAnsi="標楷體" w:cs="新細明體" w:hint="eastAsia"/>
                <w:sz w:val="20"/>
                <w:szCs w:val="20"/>
              </w:rPr>
              <w:t>教師說明：食物依其所含的主要養分不同</w:t>
            </w: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區分成六大類，分別為全榖雜糧類、豆魚蛋肉類、乳品類、蔬菜類、水果類、油脂與堅果種子類。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2.教師說明各類食物的功能，以及各類食物的來源。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《活動2》食物支援前線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1.教師將全班分組，進行「食物支援前線」遊戲，遊戲規則如下： 教師說：「全榖雜糧類。」，各組第一人須到講臺上，</w:t>
            </w: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從圖卡中找出一項全榖雜糧類的食物。找對的組別得1分。重複進行數次，最後總分最高的組別獲勝。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《活動3》小小廚師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1.教師拿出料理圖卡，詢問學生該道料理使用了哪些六大類食物。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 xml:space="preserve">《活動4》我的一日三餐 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282473">
              <w:rPr>
                <w:rFonts w:ascii="標楷體" w:eastAsia="標楷體" w:hAnsi="標楷體" w:cs="新細明體" w:hint="eastAsia"/>
                <w:sz w:val="20"/>
                <w:szCs w:val="20"/>
              </w:rPr>
              <w:t>教師說明六大類食物含有不同的營養成分，</w:t>
            </w: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均衡飲食才能每天活力滿點。教師請學生閱讀課本第</w:t>
            </w:r>
            <w:r w:rsidRPr="00282473">
              <w:rPr>
                <w:rFonts w:ascii="標楷體" w:eastAsia="標楷體" w:hAnsi="標楷體"/>
                <w:sz w:val="20"/>
                <w:szCs w:val="20"/>
              </w:rPr>
              <w:t>50</w:t>
            </w:r>
            <w:r w:rsidRPr="00282473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282473">
              <w:rPr>
                <w:rFonts w:ascii="標楷體" w:eastAsia="標楷體" w:hAnsi="標楷體"/>
                <w:sz w:val="20"/>
                <w:szCs w:val="20"/>
              </w:rPr>
              <w:t>51</w:t>
            </w: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頁，想一想並完成勾選。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2.請學生畫出自己前一天的一日三餐，檢視是否均衡攝取六大類食物。</w:t>
            </w:r>
          </w:p>
        </w:tc>
        <w:tc>
          <w:tcPr>
            <w:tcW w:w="567" w:type="dxa"/>
            <w:vAlign w:val="center"/>
          </w:tcPr>
          <w:p w:rsidR="00BC3F1F" w:rsidRPr="00BE7672" w:rsidRDefault="00BC3F1F" w:rsidP="005E5BEC">
            <w:pPr>
              <w:spacing w:line="0" w:lineRule="atLeast"/>
              <w:contextualSpacing/>
              <w:mirrorIndents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992" w:type="dxa"/>
          </w:tcPr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t>1.教師課前準備六大類食物圖卡。</w:t>
            </w:r>
          </w:p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t>2.教師課前準備常見的料理圖卡，例如：炒飯、炒麵、雞排</w:t>
            </w: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等。</w:t>
            </w:r>
          </w:p>
        </w:tc>
        <w:tc>
          <w:tcPr>
            <w:tcW w:w="1490" w:type="dxa"/>
          </w:tcPr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1.問答</w:t>
            </w:r>
          </w:p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t>2.發表</w:t>
            </w:r>
          </w:p>
        </w:tc>
        <w:tc>
          <w:tcPr>
            <w:tcW w:w="1430" w:type="dxa"/>
          </w:tcPr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1830" w:type="dxa"/>
          </w:tcPr>
          <w:p w:rsidR="00BC3F1F" w:rsidRPr="00B32678" w:rsidRDefault="00BC3F1F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BC3F1F" w:rsidRPr="00B32678" w:rsidTr="00E07CAF">
        <w:trPr>
          <w:trHeight w:val="761"/>
        </w:trPr>
        <w:tc>
          <w:tcPr>
            <w:tcW w:w="772" w:type="dxa"/>
            <w:vAlign w:val="center"/>
          </w:tcPr>
          <w:p w:rsidR="00BC3F1F" w:rsidRPr="00A5410C" w:rsidRDefault="00BC3F1F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6</w:t>
            </w:r>
          </w:p>
        </w:tc>
        <w:tc>
          <w:tcPr>
            <w:tcW w:w="775" w:type="dxa"/>
          </w:tcPr>
          <w:p w:rsidR="00BC3F1F" w:rsidRPr="001B1D9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B1D93">
              <w:rPr>
                <w:rFonts w:ascii="標楷體" w:eastAsia="標楷體" w:hAnsi="標楷體" w:hint="eastAsia"/>
                <w:sz w:val="20"/>
                <w:szCs w:val="18"/>
              </w:rPr>
              <w:t>健體-E-A2</w:t>
            </w:r>
          </w:p>
        </w:tc>
        <w:tc>
          <w:tcPr>
            <w:tcW w:w="1538" w:type="dxa"/>
          </w:tcPr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2a-I-1 發覺影響健康的生活態度與行為。</w:t>
            </w:r>
          </w:p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2a-I-2 感受健康問題對自己造成的威脅性。</w:t>
            </w:r>
          </w:p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3a-I-2 能於引導下，於生活中操作簡易的健康技能。</w:t>
            </w:r>
          </w:p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4a-I-2 養成健康的生活習慣。</w:t>
            </w:r>
          </w:p>
        </w:tc>
        <w:tc>
          <w:tcPr>
            <w:tcW w:w="1559" w:type="dxa"/>
          </w:tcPr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27673">
              <w:rPr>
                <w:rFonts w:ascii="標楷體" w:eastAsia="標楷體" w:hAnsi="標楷體"/>
                <w:sz w:val="20"/>
                <w:szCs w:val="20"/>
              </w:rPr>
              <w:t>Ea-I-1</w:t>
            </w: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生活中常見的食物</w:t>
            </w:r>
          </w:p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與珍惜食物。</w:t>
            </w:r>
          </w:p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27673">
              <w:rPr>
                <w:rFonts w:ascii="標楷體" w:eastAsia="標楷體" w:hAnsi="標楷體"/>
                <w:sz w:val="20"/>
                <w:szCs w:val="20"/>
              </w:rPr>
              <w:t>Ea-I-2</w:t>
            </w: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基本的飲食習慣</w:t>
            </w:r>
          </w:p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27673">
              <w:rPr>
                <w:rFonts w:ascii="標楷體" w:eastAsia="標楷體" w:hAnsi="標楷體"/>
                <w:sz w:val="20"/>
                <w:szCs w:val="20"/>
              </w:rPr>
              <w:t>Fb-I-1</w:t>
            </w: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個人對健康的自我</w:t>
            </w:r>
          </w:p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覺察與行為表現。</w:t>
            </w:r>
          </w:p>
        </w:tc>
        <w:tc>
          <w:tcPr>
            <w:tcW w:w="3686" w:type="dxa"/>
          </w:tcPr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第三單元 健康行動家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第2課 飲食密碼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《活動5》飲食習慣來找碴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1.請學生分享他們的觀察，思考大強和佩佩飲食習慣的不同，可引導學生觀察方向如下：吃早餐重要嗎？誰沒吃早餐？上體育課時發生什麼事？誰的午餐攝取過量？可能對身體有什麼影響？誰挑食了？挑食的壞處是什麼？吃消夜是良好的飲食習慣嗎？為什麼？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《活動6》我的飲食習慣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教師請學生仿照課本第</w:t>
            </w:r>
            <w:r w:rsidRPr="00282473">
              <w:rPr>
                <w:rFonts w:ascii="標楷體" w:eastAsia="標楷體" w:hAnsi="標楷體"/>
                <w:sz w:val="20"/>
                <w:szCs w:val="20"/>
              </w:rPr>
              <w:t>52</w:t>
            </w:r>
            <w:r w:rsidRPr="00282473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282473">
              <w:rPr>
                <w:rFonts w:ascii="標楷體" w:eastAsia="標楷體" w:hAnsi="標楷體"/>
                <w:sz w:val="20"/>
                <w:szCs w:val="20"/>
              </w:rPr>
              <w:t>53</w:t>
            </w: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頁，寫出自己昨天的飲食時刻表，並思考飲食對自己生活的影響。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 xml:space="preserve">《活動7》健康行動放大鏡 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282473">
              <w:rPr>
                <w:rFonts w:ascii="標楷體" w:eastAsia="標楷體" w:hAnsi="標楷體" w:cs="新細明體" w:hint="eastAsia"/>
                <w:sz w:val="20"/>
                <w:szCs w:val="20"/>
              </w:rPr>
              <w:t>學生</w:t>
            </w:r>
            <w:r w:rsidRPr="00282473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人一組，請彼此分享每個項目是否做到，做到的項目如何實施？沒做到的項目原因為何？教師先請學生檢視自己是否落實課本第</w:t>
            </w:r>
            <w:r w:rsidRPr="00282473">
              <w:rPr>
                <w:rFonts w:ascii="標楷體" w:eastAsia="標楷體" w:hAnsi="標楷體"/>
                <w:sz w:val="20"/>
                <w:szCs w:val="20"/>
              </w:rPr>
              <w:t>54</w:t>
            </w: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頁</w:t>
            </w:r>
            <w:r w:rsidRPr="00282473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  <w:r w:rsidRPr="00282473">
              <w:rPr>
                <w:rFonts w:ascii="標楷體" w:eastAsia="標楷體" w:hAnsi="標楷體"/>
                <w:sz w:val="20"/>
                <w:szCs w:val="20"/>
              </w:rPr>
              <w:t>55</w:t>
            </w: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頁的健康行為。</w:t>
            </w:r>
          </w:p>
        </w:tc>
        <w:tc>
          <w:tcPr>
            <w:tcW w:w="567" w:type="dxa"/>
            <w:vAlign w:val="center"/>
          </w:tcPr>
          <w:p w:rsidR="00BC3F1F" w:rsidRPr="00BE7672" w:rsidRDefault="00BC3F1F" w:rsidP="005E5BEC">
            <w:pPr>
              <w:spacing w:line="0" w:lineRule="atLeast"/>
              <w:contextualSpacing/>
              <w:mirrorIndents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t>1.教師課前準備時刻表圖卡。</w:t>
            </w:r>
          </w:p>
        </w:tc>
        <w:tc>
          <w:tcPr>
            <w:tcW w:w="1490" w:type="dxa"/>
          </w:tcPr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t>1.發表</w:t>
            </w:r>
          </w:p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t>2.紙筆測驗</w:t>
            </w:r>
          </w:p>
        </w:tc>
        <w:tc>
          <w:tcPr>
            <w:tcW w:w="1430" w:type="dxa"/>
          </w:tcPr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1830" w:type="dxa"/>
          </w:tcPr>
          <w:p w:rsidR="00BC3F1F" w:rsidRPr="00B32678" w:rsidRDefault="00BC3F1F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BC3F1F" w:rsidRPr="00B32678" w:rsidTr="00E07CAF">
        <w:trPr>
          <w:trHeight w:val="761"/>
        </w:trPr>
        <w:tc>
          <w:tcPr>
            <w:tcW w:w="772" w:type="dxa"/>
            <w:vAlign w:val="center"/>
          </w:tcPr>
          <w:p w:rsidR="00BC3F1F" w:rsidRPr="00A5410C" w:rsidRDefault="00BC3F1F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t>7</w:t>
            </w:r>
          </w:p>
        </w:tc>
        <w:tc>
          <w:tcPr>
            <w:tcW w:w="775" w:type="dxa"/>
          </w:tcPr>
          <w:p w:rsidR="00BC3F1F" w:rsidRPr="001B1D9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B1D93">
              <w:rPr>
                <w:rFonts w:ascii="標楷體" w:eastAsia="標楷體" w:hAnsi="標楷體" w:hint="eastAsia"/>
                <w:sz w:val="20"/>
                <w:szCs w:val="20"/>
              </w:rPr>
              <w:t>健體-E-A1</w:t>
            </w:r>
          </w:p>
        </w:tc>
        <w:tc>
          <w:tcPr>
            <w:tcW w:w="1538" w:type="dxa"/>
          </w:tcPr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1c-I-2 認識基本的運動常識。</w:t>
            </w:r>
          </w:p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1d-I-1 描述動</w:t>
            </w: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作技能基本常識。</w:t>
            </w:r>
          </w:p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2c-I-1 表現尊重的團體互動行為。</w:t>
            </w:r>
          </w:p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3d-I-1 應用基本動作常識，處理練習或遊戲問題。</w:t>
            </w:r>
          </w:p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4c-I-2 選擇適合個人的身體活動。</w:t>
            </w:r>
          </w:p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4d-I-1 願意從事規律身體活動。</w:t>
            </w:r>
          </w:p>
        </w:tc>
        <w:tc>
          <w:tcPr>
            <w:tcW w:w="1559" w:type="dxa"/>
          </w:tcPr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Cb-I-2 班級體育活動。</w:t>
            </w:r>
          </w:p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Hd-I-1 守備/</w:t>
            </w: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跑分性球類運動相關的</w:t>
            </w:r>
          </w:p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簡易拋、接、擲、傳之手眼動作協調、力量及準確性控球動作。</w:t>
            </w:r>
          </w:p>
        </w:tc>
        <w:tc>
          <w:tcPr>
            <w:tcW w:w="3686" w:type="dxa"/>
          </w:tcPr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第四單元 球球大作戰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第1課 班級體育活動樂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 xml:space="preserve">《活動1》體育運動樂趣多 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cs="MS Gothic" w:hint="eastAsia"/>
                <w:sz w:val="20"/>
                <w:szCs w:val="20"/>
              </w:rPr>
              <w:lastRenderedPageBreak/>
              <w:t>1.</w:t>
            </w:r>
            <w:r w:rsidRPr="00282473">
              <w:rPr>
                <w:rFonts w:ascii="標楷體" w:eastAsia="標楷體" w:hAnsi="標楷體" w:cs="新細明體" w:hint="eastAsia"/>
                <w:sz w:val="20"/>
                <w:szCs w:val="20"/>
              </w:rPr>
              <w:t>教師提問：班上進行過的運動中，你最喜</w:t>
            </w: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歡的運動項目是什麼？請學生分享個人經驗。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教師請學生思考：如果全班要一起進行一項體育活動，你希望是什麼呢？一起投票選出班級體育活動吧！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 xml:space="preserve">《活動2》班級運動計畫 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教師帶領學生依《活動</w:t>
            </w:r>
            <w:r w:rsidRPr="00282473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》的表決結果擬定班級體育活動計畫，可每天安排一個運動項目，若票選出的運動項目不足五個，則可使某幾項在一週中重複出現。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全班分為五組，每組分配訂定一天的運動計畫。教師可簡單舉例引導，例如：星期一的運動項目是跳繩，運動目標是20下。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第2課 你丟我接一起跑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《活動1》繞框跑步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1.教師說明活動規則：跑壘框者依逆時針方向跑一圈。 經過壘框時，需跑入壘框後再轉彎，以建立跑壘的好習慣，增加往後活動之安全性。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跑兩圈後，在三個壘框中間空地進行動態伸展，調整呼吸。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《活動2》跑框接力賽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1.進行「跑框接力賽」，教師說明活動規則： 選出兩組進行準備，各組組員平均站在壘框中。 兩組同在一壘框的組員同時起跑，跑至下一個壘框，接棒給下一個人。 接棒以擊掌方式進行，等待者須站在壘框內。 全組跑完一次即結束，較快完成的組別獲勝。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《活動3》傳接球接力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1.教師說明活動規則： 每個壘框站一人，壘框間各站一人，6人共同完成傳球接力。2.以傳球方式，讓球在三個壘框</w:t>
            </w: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之間循環。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《活動4》跑傳接力誰最快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1.教師說明活動規則：跑接組進行方式與《活動2》「跑框接力賽」相同；傳接組方式與《活動3》「傳接球進壘框」相同。 兩大組各派出一小組，進行兩圈的傳接與跑接對抗。跑接組與傳接組同時開始，場地內外錯開進行比賽，最快回到本壘者獲勝。</w:t>
            </w:r>
          </w:p>
        </w:tc>
        <w:tc>
          <w:tcPr>
            <w:tcW w:w="567" w:type="dxa"/>
            <w:vAlign w:val="center"/>
          </w:tcPr>
          <w:p w:rsidR="00BC3F1F" w:rsidRPr="00BE7672" w:rsidRDefault="00BC3F1F" w:rsidP="005E5BEC">
            <w:pPr>
              <w:spacing w:line="0" w:lineRule="atLeast"/>
              <w:contextualSpacing/>
              <w:mirrorIndents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992" w:type="dxa"/>
          </w:tcPr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t>1.教師準備安全角錐</w:t>
            </w: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12個。</w:t>
            </w:r>
          </w:p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1490" w:type="dxa"/>
          </w:tcPr>
          <w:p w:rsidR="00BC3F1F" w:rsidRPr="00BE7672" w:rsidRDefault="00BC3F1F" w:rsidP="005E5BEC">
            <w:pPr>
              <w:pStyle w:val="a7"/>
              <w:spacing w:line="0" w:lineRule="atLeast"/>
              <w:ind w:leftChars="0" w:left="0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1.問答</w:t>
            </w:r>
          </w:p>
          <w:p w:rsidR="00BC3F1F" w:rsidRPr="00BE7672" w:rsidRDefault="00BC3F1F" w:rsidP="005E5BEC">
            <w:pPr>
              <w:pStyle w:val="a7"/>
              <w:spacing w:line="0" w:lineRule="atLeast"/>
              <w:ind w:leftChars="0" w:left="0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t>2.操作</w:t>
            </w:r>
          </w:p>
          <w:p w:rsidR="00BC3F1F" w:rsidRPr="00BE7672" w:rsidRDefault="00BC3F1F" w:rsidP="005E5BEC">
            <w:pPr>
              <w:pStyle w:val="a7"/>
              <w:spacing w:line="0" w:lineRule="atLeast"/>
              <w:ind w:leftChars="0" w:left="0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t>3.運動撲滿</w:t>
            </w:r>
          </w:p>
        </w:tc>
        <w:tc>
          <w:tcPr>
            <w:tcW w:w="1430" w:type="dxa"/>
          </w:tcPr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t>人E3 了解每個人需求的不</w:t>
            </w: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同，並討論與遵守團體的規則。</w:t>
            </w:r>
          </w:p>
        </w:tc>
        <w:tc>
          <w:tcPr>
            <w:tcW w:w="1830" w:type="dxa"/>
          </w:tcPr>
          <w:p w:rsidR="00BC3F1F" w:rsidRPr="00B32678" w:rsidRDefault="00BC3F1F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BC3F1F" w:rsidRPr="00B32678" w:rsidTr="00E07CAF">
        <w:trPr>
          <w:trHeight w:val="761"/>
        </w:trPr>
        <w:tc>
          <w:tcPr>
            <w:tcW w:w="772" w:type="dxa"/>
            <w:vAlign w:val="center"/>
          </w:tcPr>
          <w:p w:rsidR="00BC3F1F" w:rsidRPr="00A5410C" w:rsidRDefault="00BC3F1F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8</w:t>
            </w:r>
          </w:p>
        </w:tc>
        <w:tc>
          <w:tcPr>
            <w:tcW w:w="775" w:type="dxa"/>
          </w:tcPr>
          <w:p w:rsidR="00BC3F1F" w:rsidRPr="001B1D9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B1D93">
              <w:rPr>
                <w:rFonts w:ascii="標楷體" w:eastAsia="標楷體" w:hAnsi="標楷體" w:hint="eastAsia"/>
                <w:sz w:val="20"/>
                <w:szCs w:val="20"/>
              </w:rPr>
              <w:t>健體-E-A1</w:t>
            </w:r>
          </w:p>
        </w:tc>
        <w:tc>
          <w:tcPr>
            <w:tcW w:w="1538" w:type="dxa"/>
          </w:tcPr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1c-I-2 認識基本的運動常識。</w:t>
            </w:r>
          </w:p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1d-I-1 描述動作技能基本常識。</w:t>
            </w:r>
          </w:p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2c-I-1 表現尊重的團體互動行為。</w:t>
            </w:r>
          </w:p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3d-I-1 應用基本動作常識，處理練習或遊戲問題。</w:t>
            </w:r>
          </w:p>
        </w:tc>
        <w:tc>
          <w:tcPr>
            <w:tcW w:w="1559" w:type="dxa"/>
          </w:tcPr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Hd-I-1 守備/跑分性球類運動相關的</w:t>
            </w:r>
          </w:p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簡易拋、接、擲、傳之手眼動作協調、力量及準確性控球動作。</w:t>
            </w:r>
          </w:p>
        </w:tc>
        <w:tc>
          <w:tcPr>
            <w:tcW w:w="3686" w:type="dxa"/>
          </w:tcPr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第四單元 球球大作戰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第2課 你丟我接一起跑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《活動5》拋球列車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1.教師說明活動規則：使用場地同《活動4》跑傳接力誰最快，分為進攻壘框與防守壘框。進攻組排好四人一列，排頭將球拋出後，四人列車出發跑壘框。 防守組接到球後，將球傳回任一最近的壘框。進攻組在球傳回壘框前，全組跑過一壘得20分，跑過二壘得50分，跑過本壘得100分。攻守互換。進攻組每局需換不同人擔任排頭，四局結束後，總分較高的組別獲勝。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 xml:space="preserve">《活動6》拋球列車2.0 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282473">
              <w:rPr>
                <w:rFonts w:ascii="標楷體" w:eastAsia="標楷體" w:hAnsi="標楷體" w:cs="新細明體" w:hint="eastAsia"/>
                <w:sz w:val="20"/>
                <w:szCs w:val="20"/>
              </w:rPr>
              <w:t>教師說明活動規則：</w:t>
            </w: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使用場地同《活動五》拋球列車，需分為進攻壘框與防守壘框。 將全班人數均分為進攻組與防守組，再細分為小組，每小組</w:t>
            </w:r>
            <w:r w:rsidRPr="00282473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282473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282473">
              <w:rPr>
                <w:rFonts w:ascii="標楷體" w:eastAsia="標楷體" w:hAnsi="標楷體"/>
                <w:sz w:val="20"/>
                <w:szCs w:val="20"/>
              </w:rPr>
              <w:t>5</w:t>
            </w: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人。 每局競賽以進攻組與防守組各一小組為單位進行。進攻組排好跑壘列車，排頭將球拋出後開始跑框，跑壘列車出發。全組跑過一壘得20分，跑過二壘得50分，跑過本壘得100分，可持續跑直到球傳回本壘框為止，累計式計分。防守組接到球後，所有人須完成傳接球一次，完成傳接球者隨即蹲下。所有人完成後將球傳回本壘，表示防守成功，此時進攻</w:t>
            </w: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組停止跑壘，此為一局。一局結束後換上不同小組開始新局。 活動可依上課狀況、時間、學生程度、競賽公平進行彈性調整，例如：防守方需傳完一、二壘才能傳本壘、進攻方須將球拋到外野才能跑壘等等。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《活動7》單人拋球跑框賽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1.教師說明活動規則：使用場地同《活動六》拋球列車2.0。 遊戲規則和拋球列車相類，但進攻方不需集體跑壘，防守方不需完成每人傳接球。3. 進攻方以個人為單位，拋球後立刻起跑，跑過一壘得20分，跑過二壘得50分，跑回本壘得100分。 防守方以小組為單位，需在進攻者跑下一壘前，將球傳至壘框。進攻方三人出局後攻守交換。 比賽規則可依上課狀況、時間、學生程度、競賽公平進行彈性調整，例如：調整六人出局再攻守交換、進攻方將球丟出界算出局等。</w:t>
            </w:r>
          </w:p>
        </w:tc>
        <w:tc>
          <w:tcPr>
            <w:tcW w:w="567" w:type="dxa"/>
            <w:vAlign w:val="center"/>
          </w:tcPr>
          <w:p w:rsidR="00BC3F1F" w:rsidRPr="00BE7672" w:rsidRDefault="00BC3F1F" w:rsidP="005E5BEC">
            <w:pPr>
              <w:spacing w:line="0" w:lineRule="atLeast"/>
              <w:contextualSpacing/>
              <w:mirrorIndents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992" w:type="dxa"/>
          </w:tcPr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t>1.教師準備安全角錐12個。</w:t>
            </w:r>
          </w:p>
        </w:tc>
        <w:tc>
          <w:tcPr>
            <w:tcW w:w="1490" w:type="dxa"/>
          </w:tcPr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t>1.操作</w:t>
            </w:r>
          </w:p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t>2.發表</w:t>
            </w:r>
          </w:p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t>3.運動撲滿</w:t>
            </w:r>
          </w:p>
        </w:tc>
        <w:tc>
          <w:tcPr>
            <w:tcW w:w="1430" w:type="dxa"/>
          </w:tcPr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t>人E3 了解每個人需求的不同，並討論與遵守團體的規則。</w:t>
            </w:r>
          </w:p>
        </w:tc>
        <w:tc>
          <w:tcPr>
            <w:tcW w:w="1830" w:type="dxa"/>
          </w:tcPr>
          <w:p w:rsidR="00BC3F1F" w:rsidRPr="00B32678" w:rsidRDefault="00BC3F1F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BC3F1F" w:rsidRPr="00B32678" w:rsidTr="00E07CAF">
        <w:trPr>
          <w:trHeight w:val="761"/>
        </w:trPr>
        <w:tc>
          <w:tcPr>
            <w:tcW w:w="772" w:type="dxa"/>
            <w:vAlign w:val="center"/>
          </w:tcPr>
          <w:p w:rsidR="00BC3F1F" w:rsidRPr="00A5410C" w:rsidRDefault="00BC3F1F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9</w:t>
            </w:r>
          </w:p>
        </w:tc>
        <w:tc>
          <w:tcPr>
            <w:tcW w:w="775" w:type="dxa"/>
          </w:tcPr>
          <w:p w:rsidR="00BC3F1F" w:rsidRPr="001B1D9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16"/>
              </w:rPr>
            </w:pPr>
            <w:r w:rsidRPr="001B1D93">
              <w:rPr>
                <w:rFonts w:ascii="標楷體" w:eastAsia="標楷體" w:hAnsi="標楷體" w:hint="eastAsia"/>
                <w:sz w:val="20"/>
                <w:szCs w:val="16"/>
              </w:rPr>
              <w:t>健體-E-C2</w:t>
            </w:r>
          </w:p>
        </w:tc>
        <w:tc>
          <w:tcPr>
            <w:tcW w:w="1538" w:type="dxa"/>
          </w:tcPr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2c-I-2 表現認真參與的學習態度。</w:t>
            </w:r>
          </w:p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3c-I-2 表現安全的身體活動行為。</w:t>
            </w:r>
          </w:p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3d-I-1 應用基本動作常識，處理練習或遊戲問題。</w:t>
            </w:r>
          </w:p>
        </w:tc>
        <w:tc>
          <w:tcPr>
            <w:tcW w:w="1559" w:type="dxa"/>
          </w:tcPr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Ha-I-1 網/牆性球類運動相關的簡易拋、接、控、擊、持拍及拍、擲、傳、滾之手眼動作協調、力量及準確性控球動作。</w:t>
            </w:r>
          </w:p>
        </w:tc>
        <w:tc>
          <w:tcPr>
            <w:tcW w:w="3686" w:type="dxa"/>
          </w:tcPr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第四單元 球球大作戰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第3課 隔網樂悠遊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 xml:space="preserve">《活動1》護球大作戰 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28247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教師示範並說明活動方式。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1.持拍擊氣球：3人一組，輪流空手拍擊氣球，讓氣球不落地。除了空手拍擊氣球，也可以利用墊板拍氣球。教師視情況調整教學活動，若學生不熟悉活動的操作方式，可以把氣球接起來再拍。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2.徒手拍球：5人一組，分組比賽。5人輪流拍擊氣球，一回合中每人都要拍擊到氣球一次。連續拍擊氣球最多次的小組獲勝。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《活動2》飛吧！球球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1.教師說明活動規則： 2人一組，進行隔網傳球活動，兩人在中線的兩邊預</w:t>
            </w: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備。2學生用不同的傳球方式讓球飛過網，例如：彈地過網、由下而上拋球過網、肩上丟球過網等。 球過網後對面同伴接住，並以自己的方式將球傳回。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《活動3》球球GIVE ME FIVE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1.教師說明活動規則： 站在發球線後的學生持球預備，聽響後以自己擅長的方式將球拍擊過網。 教師引導學生思考如何以手擊出充氣排球，例如：一手持球另一手以手掌拍擊球、一手持球另一手以拳頭擊球、一手將球拋高另一手以手擊球等。可視學生學習狀況調整活動方式，例如：先不以過網為目標，學生先練習原地將球向前擊出。</w:t>
            </w:r>
          </w:p>
        </w:tc>
        <w:tc>
          <w:tcPr>
            <w:tcW w:w="567" w:type="dxa"/>
            <w:vAlign w:val="center"/>
          </w:tcPr>
          <w:p w:rsidR="00BC3F1F" w:rsidRPr="00BE7672" w:rsidRDefault="00BC3F1F" w:rsidP="005E5BEC">
            <w:pPr>
              <w:spacing w:line="0" w:lineRule="atLeast"/>
              <w:contextualSpacing/>
              <w:mirrorIndents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992" w:type="dxa"/>
          </w:tcPr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t>1.教師準備氣球數顆、墊板數個、充氣排球數顆。</w:t>
            </w:r>
          </w:p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t>2.教師準備充氣排球數顆、2個三角錐和1條跳繩（或其他可替代球</w:t>
            </w: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網的設備）。</w:t>
            </w:r>
          </w:p>
        </w:tc>
        <w:tc>
          <w:tcPr>
            <w:tcW w:w="1490" w:type="dxa"/>
          </w:tcPr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1.操作</w:t>
            </w:r>
          </w:p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t>2.發表</w:t>
            </w:r>
          </w:p>
        </w:tc>
        <w:tc>
          <w:tcPr>
            <w:tcW w:w="1430" w:type="dxa"/>
          </w:tcPr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1830" w:type="dxa"/>
          </w:tcPr>
          <w:p w:rsidR="00BC3F1F" w:rsidRPr="00B32678" w:rsidRDefault="00BC3F1F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BC3F1F" w:rsidRPr="00B32678" w:rsidTr="00E07CAF">
        <w:trPr>
          <w:trHeight w:val="761"/>
        </w:trPr>
        <w:tc>
          <w:tcPr>
            <w:tcW w:w="772" w:type="dxa"/>
            <w:vAlign w:val="center"/>
          </w:tcPr>
          <w:p w:rsidR="00BC3F1F" w:rsidRPr="00A5410C" w:rsidRDefault="00BC3F1F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10</w:t>
            </w:r>
          </w:p>
        </w:tc>
        <w:tc>
          <w:tcPr>
            <w:tcW w:w="775" w:type="dxa"/>
          </w:tcPr>
          <w:p w:rsidR="00BC3F1F" w:rsidRPr="001B1D9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16"/>
              </w:rPr>
            </w:pPr>
            <w:r w:rsidRPr="001B1D93">
              <w:rPr>
                <w:rFonts w:ascii="標楷體" w:eastAsia="標楷體" w:hAnsi="標楷體" w:hint="eastAsia"/>
                <w:sz w:val="20"/>
                <w:szCs w:val="16"/>
              </w:rPr>
              <w:t>健體-E-C2</w:t>
            </w:r>
          </w:p>
        </w:tc>
        <w:tc>
          <w:tcPr>
            <w:tcW w:w="1538" w:type="dxa"/>
          </w:tcPr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2c-I-2 表現認真參與的學習態度。</w:t>
            </w:r>
          </w:p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3c-I-2 表現安全的身體活動行為。</w:t>
            </w:r>
          </w:p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3d-I-1 應用基本動作常識，處理練習或遊戲問題。</w:t>
            </w:r>
          </w:p>
        </w:tc>
        <w:tc>
          <w:tcPr>
            <w:tcW w:w="1559" w:type="dxa"/>
          </w:tcPr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Ha-I-1 網/牆性球類運動相關的簡易拋、接、控、擊、持拍及拍、擲、傳、滾之手眼動作協調、力量及準確性控球動作。</w:t>
            </w:r>
          </w:p>
        </w:tc>
        <w:tc>
          <w:tcPr>
            <w:tcW w:w="3686" w:type="dxa"/>
          </w:tcPr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第四單元 球球大作戰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第3課 隔網樂悠遊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《活動4》擊球接力賽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Pr="00282473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282473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282473">
              <w:rPr>
                <w:rFonts w:ascii="標楷體" w:eastAsia="標楷體" w:hAnsi="標楷體"/>
                <w:sz w:val="20"/>
                <w:szCs w:val="20"/>
              </w:rPr>
              <w:t>6</w:t>
            </w: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人一組，分別站在隔網場地的兩邊，進行隔網擊球練習。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兩組分別站在球網兩邊，嘗試將球連續互擊到對面，球不落地。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cs="MS Gothic" w:hint="eastAsia"/>
                <w:sz w:val="20"/>
                <w:szCs w:val="20"/>
              </w:rPr>
              <w:t>3.</w:t>
            </w: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教師可視學生的學習狀況彈性調整活動規則，例如：可以接住球，但球不能落地；球彈地3次內擊回對面場地等。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 xml:space="preserve">《活動5》樂樂排球團隊賽 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282473">
              <w:rPr>
                <w:rFonts w:ascii="標楷體" w:eastAsia="標楷體" w:hAnsi="標楷體" w:cs="新細明體" w:hint="eastAsia"/>
                <w:sz w:val="20"/>
                <w:szCs w:val="20"/>
              </w:rPr>
              <w:t>教師說明活動規則：</w:t>
            </w: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教師協助全班分組，6人一組。以熟悉方式擊球過網代替發球，但不限制發球位置。 接球的一方須在場內輪流傳球給3人，才可再將球拍擊回去。 只要球在對方場地落地即算我方得分，先得6分的組別獲勝。</w:t>
            </w:r>
          </w:p>
        </w:tc>
        <w:tc>
          <w:tcPr>
            <w:tcW w:w="567" w:type="dxa"/>
            <w:vAlign w:val="center"/>
          </w:tcPr>
          <w:p w:rsidR="00BC3F1F" w:rsidRPr="00BE7672" w:rsidRDefault="00BC3F1F" w:rsidP="005E5BEC">
            <w:pPr>
              <w:spacing w:line="0" w:lineRule="atLeast"/>
              <w:contextualSpacing/>
              <w:mirrorIndents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t>1.教師準備充氣排球數顆、球網數組（2個三角錐和1條跳繩為一組）。</w:t>
            </w:r>
          </w:p>
        </w:tc>
        <w:tc>
          <w:tcPr>
            <w:tcW w:w="1490" w:type="dxa"/>
          </w:tcPr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t>1.操作</w:t>
            </w:r>
          </w:p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t>2.發表</w:t>
            </w:r>
          </w:p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t>3.運動撲滿</w:t>
            </w:r>
          </w:p>
        </w:tc>
        <w:tc>
          <w:tcPr>
            <w:tcW w:w="1430" w:type="dxa"/>
          </w:tcPr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1830" w:type="dxa"/>
          </w:tcPr>
          <w:p w:rsidR="00BC3F1F" w:rsidRPr="00B32678" w:rsidRDefault="00BC3F1F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BC3F1F" w:rsidRPr="00B32678" w:rsidTr="00E07CAF">
        <w:trPr>
          <w:trHeight w:val="761"/>
        </w:trPr>
        <w:tc>
          <w:tcPr>
            <w:tcW w:w="772" w:type="dxa"/>
            <w:vAlign w:val="center"/>
          </w:tcPr>
          <w:p w:rsidR="00BC3F1F" w:rsidRPr="00A5410C" w:rsidRDefault="00BC3F1F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t>11</w:t>
            </w:r>
          </w:p>
        </w:tc>
        <w:tc>
          <w:tcPr>
            <w:tcW w:w="775" w:type="dxa"/>
          </w:tcPr>
          <w:p w:rsidR="00BC3F1F" w:rsidRPr="001B1D9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16"/>
              </w:rPr>
            </w:pPr>
            <w:r w:rsidRPr="001B1D93">
              <w:rPr>
                <w:rFonts w:ascii="標楷體" w:eastAsia="標楷體" w:hAnsi="標楷體" w:hint="eastAsia"/>
                <w:sz w:val="20"/>
                <w:szCs w:val="16"/>
              </w:rPr>
              <w:t>健體-E-A1</w:t>
            </w:r>
          </w:p>
        </w:tc>
        <w:tc>
          <w:tcPr>
            <w:tcW w:w="1538" w:type="dxa"/>
          </w:tcPr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1c-I-2 認識基本的運動常識。</w:t>
            </w:r>
          </w:p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2d-I-2 接受並體驗多元性身體活動。</w:t>
            </w:r>
          </w:p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3c-I-2 表現安全的身體活動行為。</w:t>
            </w:r>
          </w:p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4d-I-2 利用學校或社區資源從事身體活動。</w:t>
            </w:r>
          </w:p>
        </w:tc>
        <w:tc>
          <w:tcPr>
            <w:tcW w:w="1559" w:type="dxa"/>
          </w:tcPr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Cd-I-1 戶外休閒運動入門遊戲。</w:t>
            </w:r>
          </w:p>
        </w:tc>
        <w:tc>
          <w:tcPr>
            <w:tcW w:w="3686" w:type="dxa"/>
          </w:tcPr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第五單元 跑跳戲水趣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第1課 動手動腳趣味多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《活動1》手攀腳爬大作戰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教師以課本第</w:t>
            </w:r>
            <w:r w:rsidRPr="00282473">
              <w:rPr>
                <w:rFonts w:ascii="標楷體" w:eastAsia="標楷體" w:hAnsi="標楷體"/>
                <w:sz w:val="20"/>
                <w:szCs w:val="20"/>
              </w:rPr>
              <w:t>78</w:t>
            </w: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頁圖示為例，並提問：你認識攀岩這項運動嗎？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cs="MS Gothic" w:hint="eastAsia"/>
                <w:sz w:val="20"/>
                <w:szCs w:val="20"/>
              </w:rPr>
              <w:lastRenderedPageBreak/>
              <w:t>2.</w:t>
            </w:r>
            <w:r w:rsidRPr="00282473">
              <w:rPr>
                <w:rFonts w:ascii="標楷體" w:eastAsia="標楷體" w:hAnsi="標楷體" w:cs="新細明體" w:hint="eastAsia"/>
                <w:sz w:val="20"/>
                <w:szCs w:val="20"/>
              </w:rPr>
              <w:t>教師補充說明攀岩時手腳要充分協調，而且</w:t>
            </w: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手和腳都要有很好的支撐力；規律而持續的練習，肌耐力便會逐漸加強，攀爬的能力也會隨之增加。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《活動2》烏龜烏龜翹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1.教師說明遊戲規則： 以軟墊為中心，兩組分別於軟墊兩側排隊，兩組的第一人爬行至軟墊中間。 兩人猜拳，決定先後，贏的先喊、輸的後喊。 贏的喊「烏龜烏龜翹」並任意舉起其中一隻手或一隻腳，對方也任意舉起一隻手或一隻腳。 若兩人舉起相同的手或腳，則喊口號的一方獲勝。5. 贏的一方留在原地，輸的那組派出下一位。 遊戲進行到其中一組的人全部輪流上過場且輸了，則另一組獲勝。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《活動3》無尾熊齊步走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1.教師帶領學生利用平衡木做暖身操和伸展活動：保持平衡，走過平衡木。 保持平衡（無尾熊爬的時候膝蓋不著地），以爬行姿勢通過平衡木。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cs="新細明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282473">
              <w:rPr>
                <w:rFonts w:ascii="標楷體" w:eastAsia="標楷體" w:hAnsi="標楷體" w:cs="新細明體" w:hint="eastAsia"/>
                <w:sz w:val="20"/>
                <w:szCs w:val="20"/>
              </w:rPr>
              <w:t>教師示範並指導正確的無尾熊爬行姿勢。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cs="新細明體" w:hint="eastAsia"/>
                <w:sz w:val="20"/>
                <w:szCs w:val="20"/>
              </w:rPr>
              <w:t>3.2人一組進行活動，教師說明活動規則：兩人在平衡木前端進行猜拳。贏的人從平衡木上通過，以無尾熊爬行方式前進；輸的人從平衡木通過，面向平衡木下方背貼軟墊，採仰臥姿勢手腳攀附平衡木前進。 兩人都到平衡木的另一邊後，再換下一組進行。</w:t>
            </w:r>
          </w:p>
        </w:tc>
        <w:tc>
          <w:tcPr>
            <w:tcW w:w="567" w:type="dxa"/>
            <w:vAlign w:val="center"/>
          </w:tcPr>
          <w:p w:rsidR="00BC3F1F" w:rsidRPr="00BE7672" w:rsidRDefault="00BC3F1F" w:rsidP="005E5BEC">
            <w:pPr>
              <w:spacing w:line="0" w:lineRule="atLeast"/>
              <w:contextualSpacing/>
              <w:mirrorIndents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992" w:type="dxa"/>
          </w:tcPr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t>1.教師準備軟墊。</w:t>
            </w:r>
          </w:p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t>2.教師準備軟</w:t>
            </w: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墊數個、平衡木2個。</w:t>
            </w:r>
          </w:p>
        </w:tc>
        <w:tc>
          <w:tcPr>
            <w:tcW w:w="1490" w:type="dxa"/>
          </w:tcPr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1.操作</w:t>
            </w:r>
          </w:p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t>2.運動撲滿</w:t>
            </w:r>
          </w:p>
        </w:tc>
        <w:tc>
          <w:tcPr>
            <w:tcW w:w="1430" w:type="dxa"/>
          </w:tcPr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1830" w:type="dxa"/>
          </w:tcPr>
          <w:p w:rsidR="00BC3F1F" w:rsidRPr="00B32678" w:rsidRDefault="00BC3F1F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BC3F1F" w:rsidRPr="00B32678" w:rsidTr="00E07CAF">
        <w:trPr>
          <w:trHeight w:val="761"/>
        </w:trPr>
        <w:tc>
          <w:tcPr>
            <w:tcW w:w="772" w:type="dxa"/>
            <w:vAlign w:val="center"/>
          </w:tcPr>
          <w:p w:rsidR="00BC3F1F" w:rsidRPr="00A5410C" w:rsidRDefault="00BC3F1F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12</w:t>
            </w:r>
          </w:p>
        </w:tc>
        <w:tc>
          <w:tcPr>
            <w:tcW w:w="775" w:type="dxa"/>
          </w:tcPr>
          <w:p w:rsidR="00BC3F1F" w:rsidRPr="001B1D9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B1D93">
              <w:rPr>
                <w:rFonts w:ascii="標楷體" w:eastAsia="標楷體" w:hAnsi="標楷體" w:hint="eastAsia"/>
                <w:sz w:val="20"/>
                <w:szCs w:val="20"/>
              </w:rPr>
              <w:t>健體-E-A2</w:t>
            </w:r>
          </w:p>
        </w:tc>
        <w:tc>
          <w:tcPr>
            <w:tcW w:w="1538" w:type="dxa"/>
          </w:tcPr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1d-I-1描述動作技能基本常識。</w:t>
            </w:r>
          </w:p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2c-I-2表現認真參與的學習態度。</w:t>
            </w:r>
          </w:p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3d-I-1應用基本動作常識，處理練習或遊戲問題。</w:t>
            </w:r>
          </w:p>
        </w:tc>
        <w:tc>
          <w:tcPr>
            <w:tcW w:w="1559" w:type="dxa"/>
          </w:tcPr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Ga-I-1 走、跑、跳與投擲遊戲。</w:t>
            </w:r>
          </w:p>
        </w:tc>
        <w:tc>
          <w:tcPr>
            <w:tcW w:w="3686" w:type="dxa"/>
          </w:tcPr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第五單元 跑跳戲水趣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第2課 跑跳好樂活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《活動1》跳跳大觀園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1.教師進行示範動作：併腿向上跳、併腿向前跳、併腿向後跳、併腿向左跳、併腿向右跳。教師示範後，學生進行跳</w:t>
            </w: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躍練習。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 xml:space="preserve">《活動2》巧拼方向盤 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282473">
              <w:rPr>
                <w:rFonts w:ascii="標楷體" w:eastAsia="標楷體" w:hAnsi="標楷體" w:cs="新細明體" w:hint="eastAsia"/>
                <w:sz w:val="20"/>
                <w:szCs w:val="20"/>
              </w:rPr>
              <w:t>全班手拿著巧拼當成方向盤，一起在場地內</w:t>
            </w: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模擬開車自由跑動，教師隨時提醒學生保持安全距離。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282473">
              <w:rPr>
                <w:rFonts w:ascii="標楷體" w:eastAsia="標楷體" w:hAnsi="標楷體" w:cs="新細明體" w:hint="eastAsia"/>
                <w:sz w:val="20"/>
                <w:szCs w:val="20"/>
              </w:rPr>
              <w:t>教師吹哨一聲時，學生立即停住跑步動作並</w:t>
            </w: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以自己喜歡的方式跳起，全班都跳完後，教師再吹哨繼續進行活動，以此類推。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《活動3》踏跳巧拼板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1.把一個巧拼放在地上，教師數1、2、3、4，依指令跳躍，指令如下：.數1時，A生併腳向前跳上巧拼。.數2時，A生併腳向後回原點。.數3時，B生併腳向前跳上巧拼。.數4時，B生併腳向後回原點。.以此類推，兩人輪流上下巧拼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2.把兩個巧拼放在地上，教師數1、2、3、4，依指令跳躍，指令如下：數1時，A生開合跳向前跳，雙腳跨巧拼左右側。2. 數2時，A生併腿向後跳回原位，B生開合跳向前跳，雙腳跨巧拼左右側。.以此類推，兩人輪流上下巧拼。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《活動4》巧拼跑跳趣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1.教師提出任務：試試看，你最多能用幾種跳的方法跳過巧拼呢？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282473">
              <w:rPr>
                <w:rFonts w:ascii="標楷體" w:eastAsia="標楷體" w:hAnsi="標楷體" w:cs="新細明體" w:hint="eastAsia"/>
                <w:sz w:val="20"/>
                <w:szCs w:val="20"/>
              </w:rPr>
              <w:t>學生以擅長的方式跳過巧拼，以安全為主要</w:t>
            </w: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訴求，不限定要多種跳法。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《活動5》狼來了，快跑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1.教師說明「狼來了，快跑」活動規則：.學生先在場地內自由活動。2. 當聽到「狼來了」，就立刻起跑，跑至教師規定的地方。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師生共同討論：怎樣的姿勢最容易起跑呢？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《活動6》狼來了，快跑（二）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預備情境同《活動</w:t>
            </w:r>
            <w:r w:rsidRPr="00282473">
              <w:rPr>
                <w:rFonts w:ascii="標楷體" w:eastAsia="標楷體" w:hAnsi="標楷體"/>
                <w:sz w:val="20"/>
                <w:szCs w:val="20"/>
              </w:rPr>
              <w:t>5</w:t>
            </w: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》，活動</w:t>
            </w:r>
            <w:r w:rsidRPr="00282473">
              <w:rPr>
                <w:rFonts w:ascii="標楷體" w:eastAsia="標楷體" w:hAnsi="標楷體"/>
                <w:sz w:val="20"/>
                <w:szCs w:val="20"/>
              </w:rPr>
              <w:t>5</w:t>
            </w: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教師以</w:t>
            </w: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喊聲提醒學生起跑，本活動則以各種不同的指示來提醒。</w:t>
            </w:r>
          </w:p>
        </w:tc>
        <w:tc>
          <w:tcPr>
            <w:tcW w:w="567" w:type="dxa"/>
            <w:vAlign w:val="center"/>
          </w:tcPr>
          <w:p w:rsidR="00BC3F1F" w:rsidRPr="00BE7672" w:rsidRDefault="00BC3F1F" w:rsidP="005E5BEC">
            <w:pPr>
              <w:spacing w:line="0" w:lineRule="atLeast"/>
              <w:contextualSpacing/>
              <w:mirrorIndents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992" w:type="dxa"/>
          </w:tcPr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t>1.教師準備哨子、巧拼（學生每人一個）。</w:t>
            </w:r>
          </w:p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2.教師課前準備「放羊的小孩」童話故事，導入狼來了要捉小羊的情境。</w:t>
            </w:r>
          </w:p>
        </w:tc>
        <w:tc>
          <w:tcPr>
            <w:tcW w:w="1490" w:type="dxa"/>
          </w:tcPr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1.操作</w:t>
            </w:r>
          </w:p>
        </w:tc>
        <w:tc>
          <w:tcPr>
            <w:tcW w:w="1430" w:type="dxa"/>
          </w:tcPr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1830" w:type="dxa"/>
          </w:tcPr>
          <w:p w:rsidR="00BC3F1F" w:rsidRPr="00B32678" w:rsidRDefault="00BC3F1F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BC3F1F" w:rsidRPr="00B32678" w:rsidTr="00E07CAF">
        <w:trPr>
          <w:trHeight w:val="761"/>
        </w:trPr>
        <w:tc>
          <w:tcPr>
            <w:tcW w:w="772" w:type="dxa"/>
            <w:vAlign w:val="center"/>
          </w:tcPr>
          <w:p w:rsidR="00BC3F1F" w:rsidRPr="00A5410C" w:rsidRDefault="00BC3F1F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13</w:t>
            </w:r>
          </w:p>
        </w:tc>
        <w:tc>
          <w:tcPr>
            <w:tcW w:w="775" w:type="dxa"/>
          </w:tcPr>
          <w:p w:rsidR="00BC3F1F" w:rsidRPr="001B1D9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B1D93">
              <w:rPr>
                <w:rFonts w:ascii="標楷體" w:eastAsia="標楷體" w:hAnsi="標楷體" w:hint="eastAsia"/>
                <w:sz w:val="20"/>
                <w:szCs w:val="20"/>
              </w:rPr>
              <w:t>健體-E-A2</w:t>
            </w:r>
          </w:p>
        </w:tc>
        <w:tc>
          <w:tcPr>
            <w:tcW w:w="1538" w:type="dxa"/>
          </w:tcPr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1d-I-1描述動作技能基本常識。</w:t>
            </w:r>
          </w:p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2c-I-2表現認真參與的學習態度。</w:t>
            </w:r>
          </w:p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3d-I-1應用基本動作常識，處理練習或遊戲問題。</w:t>
            </w:r>
          </w:p>
        </w:tc>
        <w:tc>
          <w:tcPr>
            <w:tcW w:w="1559" w:type="dxa"/>
          </w:tcPr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Ga-I-1 走、跑、跳與投擲遊戲。</w:t>
            </w:r>
          </w:p>
        </w:tc>
        <w:tc>
          <w:tcPr>
            <w:tcW w:w="3686" w:type="dxa"/>
          </w:tcPr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第五單元 跑跳戲水趣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第2課 跑跳好樂活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《活動7》狼來了，追逐跑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1.教師說明「狼來了，追逐跑」活動規則： 學生分成前後兩排，並固定前排和後排起跑線。 當聽到「狼來了」，兩排學生一起起跑，跑到教師規定的地方。若後排學生能拍到前排學生肩膀，則後排學生獲勝。.以此類推，學生輪流於前排、後排起跑。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《活動8》奪寶造句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1.開始進行「奪寶造句」遊戲，教師說明規則：全班分成三組，分站三排，前方約10公尺處有一面板子，上面貼著各種詞卡。聽到哨聲後，每組第一位向前跑，拿取寶物詞卡後，立即跑回原點。 依寶物詞卡上的字詞造句，造出一般句子得1分，造出與健體領域相關的句子得2分。4.得分最高的組別勝利。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 xml:space="preserve">《活動9》投擲遊戲 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282473">
              <w:rPr>
                <w:rFonts w:ascii="標楷體" w:eastAsia="標楷體" w:hAnsi="標楷體" w:cs="新細明體" w:hint="eastAsia"/>
                <w:sz w:val="20"/>
                <w:szCs w:val="20"/>
              </w:rPr>
              <w:t>全班分成四組，每組各分到數個小沙包、</w:t>
            </w: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空寶特瓶、毛巾、童軍繩。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學生分組體驗投擲小沙包、空寶特瓶、毛巾、童軍繩，完成後各組交換物品投擲。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 xml:space="preserve">《活動10》擲遠大挑戰 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四組各派一人，每人手拿覺得投擲起來最順手又最遠的物品。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四人輪流投擲，距離越遠得分越高。</w:t>
            </w:r>
          </w:p>
        </w:tc>
        <w:tc>
          <w:tcPr>
            <w:tcW w:w="567" w:type="dxa"/>
            <w:vAlign w:val="center"/>
          </w:tcPr>
          <w:p w:rsidR="00BC3F1F" w:rsidRPr="00BE7672" w:rsidRDefault="00BC3F1F" w:rsidP="005E5BEC">
            <w:pPr>
              <w:spacing w:line="0" w:lineRule="atLeast"/>
              <w:contextualSpacing/>
              <w:mirrorIndents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t>1.教師課前準備「放羊的小孩」童話故事，導入狼來了要捉小羊的情境。</w:t>
            </w:r>
          </w:p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t>2.教師準備寶物詞卡、哨子。</w:t>
            </w:r>
          </w:p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t>3.教師準備數個小沙包、空寶特瓶、毛巾、童軍繩等物品，各四分。</w:t>
            </w:r>
          </w:p>
        </w:tc>
        <w:tc>
          <w:tcPr>
            <w:tcW w:w="1490" w:type="dxa"/>
          </w:tcPr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t>1.操作</w:t>
            </w:r>
          </w:p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t>2.運動撲滿</w:t>
            </w:r>
          </w:p>
        </w:tc>
        <w:tc>
          <w:tcPr>
            <w:tcW w:w="1430" w:type="dxa"/>
          </w:tcPr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1830" w:type="dxa"/>
          </w:tcPr>
          <w:p w:rsidR="00BC3F1F" w:rsidRPr="00B32678" w:rsidRDefault="00BC3F1F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BC3F1F" w:rsidRPr="00B32678" w:rsidTr="00E07CAF">
        <w:trPr>
          <w:trHeight w:val="761"/>
        </w:trPr>
        <w:tc>
          <w:tcPr>
            <w:tcW w:w="772" w:type="dxa"/>
            <w:vAlign w:val="center"/>
          </w:tcPr>
          <w:p w:rsidR="00BC3F1F" w:rsidRPr="00A5410C" w:rsidRDefault="00BC3F1F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14</w:t>
            </w:r>
          </w:p>
        </w:tc>
        <w:tc>
          <w:tcPr>
            <w:tcW w:w="775" w:type="dxa"/>
          </w:tcPr>
          <w:p w:rsidR="00BC3F1F" w:rsidRPr="001B1D9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B1D93">
              <w:rPr>
                <w:rFonts w:ascii="標楷體" w:eastAsia="標楷體" w:hAnsi="標楷體" w:hint="eastAsia"/>
                <w:sz w:val="20"/>
                <w:szCs w:val="20"/>
              </w:rPr>
              <w:t>健體-E-A2</w:t>
            </w:r>
          </w:p>
        </w:tc>
        <w:tc>
          <w:tcPr>
            <w:tcW w:w="1538" w:type="dxa"/>
          </w:tcPr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1c-I-2認識基本的運動常識。</w:t>
            </w:r>
          </w:p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2d-I-2接受並體驗多元性身</w:t>
            </w: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體活動。</w:t>
            </w:r>
          </w:p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3c-I-2表現安全的身體活動行為。</w:t>
            </w:r>
          </w:p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4d-I-2利用學校或社區資源從事身體活動。</w:t>
            </w:r>
          </w:p>
        </w:tc>
        <w:tc>
          <w:tcPr>
            <w:tcW w:w="1559" w:type="dxa"/>
          </w:tcPr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Gb-I-1 游泳池安全與衛生常識。</w:t>
            </w:r>
          </w:p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Gb-I-2 水中遊</w:t>
            </w: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戲、水中閉氣與韻律呼</w:t>
            </w:r>
          </w:p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吸與藉物漂浮。</w:t>
            </w:r>
          </w:p>
        </w:tc>
        <w:tc>
          <w:tcPr>
            <w:tcW w:w="3686" w:type="dxa"/>
          </w:tcPr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第五單元 跑跳戲水趣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第3課 我的水朋友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《活動1》水中大不同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1.泳池中，帶著學生進行方才陸上的暖</w:t>
            </w: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身動作，請學生體會在陸地和水中有什麼不同。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《活動2》水中閉氣遊戲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1.水中尋寶：5人一組，站在泳池內，教師在指定範圍內投入池中10個象棋，每人都要拾起2個象棋，全組完成就算成功。撿拾的方法：先在水中行走，從水面上確認象棋落下的位置，閉氣蹲下入水後用手撿起。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2.潛入水底：先閉氣，接著向上躍起後蹲下入水，在水中以鼻子吐氣，身體下沉，雙手碰觸池底後站起。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3.大風吹：2人一組，面對面雙手互牽，一起潛入水中閉氣，接著在水中互換位置。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4.水中猜拳：2人一組，面對面雙手互牽，一起潛入水中閉氣，在水中玩猜拳，猜拳一次後即出水面。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5.水中鬼臉王：2人一組，面對面雙手互牽，一起潛入水中閉氣，在水中扮鬼臉，看誰先笑就輸了。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《活動3》韻律呼吸練習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1教師協助學生分組進行韻律呼吸練習：扶牆練呼吸、韻律呼吸跳、雙人牽手韻律呼吸。</w:t>
            </w:r>
          </w:p>
        </w:tc>
        <w:tc>
          <w:tcPr>
            <w:tcW w:w="567" w:type="dxa"/>
            <w:vAlign w:val="center"/>
          </w:tcPr>
          <w:p w:rsidR="00BC3F1F" w:rsidRPr="00BE7672" w:rsidRDefault="00BC3F1F" w:rsidP="005E5BEC">
            <w:pPr>
              <w:spacing w:line="0" w:lineRule="atLeast"/>
              <w:contextualSpacing/>
              <w:mirrorIndents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992" w:type="dxa"/>
          </w:tcPr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t>1.教師課前提醒學生攜帶泳</w:t>
            </w: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衣、泳帽、泳鏡。</w:t>
            </w:r>
          </w:p>
        </w:tc>
        <w:tc>
          <w:tcPr>
            <w:tcW w:w="1490" w:type="dxa"/>
          </w:tcPr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1.操作</w:t>
            </w:r>
          </w:p>
        </w:tc>
        <w:tc>
          <w:tcPr>
            <w:tcW w:w="1430" w:type="dxa"/>
          </w:tcPr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1830" w:type="dxa"/>
          </w:tcPr>
          <w:p w:rsidR="00BC3F1F" w:rsidRPr="00B32678" w:rsidRDefault="00BC3F1F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BC3F1F" w:rsidRPr="00B32678" w:rsidTr="00E07CAF">
        <w:trPr>
          <w:trHeight w:val="761"/>
        </w:trPr>
        <w:tc>
          <w:tcPr>
            <w:tcW w:w="772" w:type="dxa"/>
            <w:vAlign w:val="center"/>
          </w:tcPr>
          <w:p w:rsidR="00BC3F1F" w:rsidRDefault="00BC3F1F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15</w:t>
            </w:r>
          </w:p>
        </w:tc>
        <w:tc>
          <w:tcPr>
            <w:tcW w:w="775" w:type="dxa"/>
          </w:tcPr>
          <w:p w:rsidR="00BC3F1F" w:rsidRPr="001B1D9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B1D93">
              <w:rPr>
                <w:rFonts w:ascii="標楷體" w:eastAsia="標楷體" w:hAnsi="標楷體" w:hint="eastAsia"/>
                <w:sz w:val="20"/>
                <w:szCs w:val="20"/>
              </w:rPr>
              <w:t>健體-E-A2</w:t>
            </w:r>
          </w:p>
        </w:tc>
        <w:tc>
          <w:tcPr>
            <w:tcW w:w="1538" w:type="dxa"/>
          </w:tcPr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1c-I-2認識基本的運動常識。</w:t>
            </w:r>
          </w:p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2d-I-2接受並體驗多元性身體活動。</w:t>
            </w:r>
          </w:p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3c-I-2表現安全的身體活動行為。</w:t>
            </w:r>
          </w:p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4d-I-2利用學校或社區資源從事身體活動。</w:t>
            </w:r>
          </w:p>
        </w:tc>
        <w:tc>
          <w:tcPr>
            <w:tcW w:w="1559" w:type="dxa"/>
          </w:tcPr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Gb-I-1 游泳池安全與衛生常識。</w:t>
            </w:r>
          </w:p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Gb-I-2 水中遊戲、水中閉氣與韻律呼</w:t>
            </w:r>
          </w:p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吸與藉物漂浮。</w:t>
            </w:r>
          </w:p>
        </w:tc>
        <w:tc>
          <w:tcPr>
            <w:tcW w:w="3686" w:type="dxa"/>
          </w:tcPr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第五單元 跑跳戲水趣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第3課 我的水朋友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《活動4》水中漂浮樂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1.教師示範後，學生進行水中俯漂練習：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(1)扶牆屈膝漂浮：手扶池壁，雙腳輕輕踮起，身體及下肢自然浮起。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(2)扶牆直膝漂浮：手扶池壁，雙腳往後讓身體慢慢且輕輕浮起，俯漂。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(3)拿浮板漂浮：手拿浮板在水中進行俯漂練習，身體自然放鬆。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(4)兩人俯漂：2人一組，一人手伸直扶</w:t>
            </w: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住浮條練習漂浮，另一人抓著浮條，協助同伴穩定的練習。</w:t>
            </w:r>
          </w:p>
        </w:tc>
        <w:tc>
          <w:tcPr>
            <w:tcW w:w="567" w:type="dxa"/>
            <w:vAlign w:val="center"/>
          </w:tcPr>
          <w:p w:rsidR="00BC3F1F" w:rsidRPr="00BE7672" w:rsidRDefault="00BC3F1F" w:rsidP="005E5BEC">
            <w:pPr>
              <w:spacing w:line="0" w:lineRule="atLeast"/>
              <w:contextualSpacing/>
              <w:mirrorIndents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992" w:type="dxa"/>
          </w:tcPr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t>1.教師課前提醒學生攜帶泳衣、泳帽、泳鏡。</w:t>
            </w:r>
          </w:p>
        </w:tc>
        <w:tc>
          <w:tcPr>
            <w:tcW w:w="1490" w:type="dxa"/>
          </w:tcPr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t>1.操作</w:t>
            </w:r>
          </w:p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t>2.運動撲滿</w:t>
            </w:r>
          </w:p>
        </w:tc>
        <w:tc>
          <w:tcPr>
            <w:tcW w:w="1430" w:type="dxa"/>
          </w:tcPr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1830" w:type="dxa"/>
          </w:tcPr>
          <w:p w:rsidR="00BC3F1F" w:rsidRPr="00B32678" w:rsidRDefault="00BC3F1F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BC3F1F" w:rsidRPr="00B32678" w:rsidTr="00E07CAF">
        <w:trPr>
          <w:trHeight w:val="761"/>
        </w:trPr>
        <w:tc>
          <w:tcPr>
            <w:tcW w:w="772" w:type="dxa"/>
            <w:vAlign w:val="center"/>
          </w:tcPr>
          <w:p w:rsidR="00BC3F1F" w:rsidRDefault="00BC3F1F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16</w:t>
            </w:r>
          </w:p>
        </w:tc>
        <w:tc>
          <w:tcPr>
            <w:tcW w:w="775" w:type="dxa"/>
          </w:tcPr>
          <w:p w:rsidR="00BC3F1F" w:rsidRPr="001B1D9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B1D93">
              <w:rPr>
                <w:rFonts w:ascii="標楷體" w:eastAsia="標楷體" w:hAnsi="標楷體" w:hint="eastAsia"/>
                <w:sz w:val="20"/>
                <w:szCs w:val="20"/>
              </w:rPr>
              <w:t>健體-E-C2</w:t>
            </w:r>
          </w:p>
        </w:tc>
        <w:tc>
          <w:tcPr>
            <w:tcW w:w="1538" w:type="dxa"/>
          </w:tcPr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1c-I-1 認識身體活動的基本動作。</w:t>
            </w:r>
          </w:p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2c-I-1 表現尊重的團體互動行為。</w:t>
            </w:r>
          </w:p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3c-I-2 表現安全的身體活動行為。</w:t>
            </w:r>
          </w:p>
        </w:tc>
        <w:tc>
          <w:tcPr>
            <w:tcW w:w="1559" w:type="dxa"/>
          </w:tcPr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Ic-I-1 民俗運動基本動作與遊戲。</w:t>
            </w:r>
          </w:p>
        </w:tc>
        <w:tc>
          <w:tcPr>
            <w:tcW w:w="3686" w:type="dxa"/>
          </w:tcPr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第六單元 跳吧！武吧！跳舞吧！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第1課 跳繩同樂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《活動1》雙人母子跳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1.同向母子跳：兩人面朝同方向，一起數到3後，「母」由後往前迴旋繩，兩人一起跳。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2. 面對面母子跳：兩人面對面，一起數到3後，「母」由後往前迴旋繩，兩人一起跳。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《活動2》雙人兄弟跳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1.同向兄弟跳：兩人面朝同一方向，一起數到3後，一起由後往前迴旋跳。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2.反向兄弟跳：一人面朝前、另一人面朝後，一起數到3後，一起由後往前迴旋跳。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《活動3》雙人連鎖跳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282473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人一組，一人各執一條跳繩，將靠近同伴那一端的跳繩握把與同伴交換，繩在兩人的腳後預備，兩人肩並肩站立，距離約一小步，膝關節微彎，預備跳起。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2.學生完成連續5次的連鎖跳即算過關，兩人可交換角色輪流練習，擺繩的方向除了向前之外，還可以嘗試向後擺繩。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《活動4》多人連鎖跳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282473">
              <w:rPr>
                <w:rFonts w:ascii="標楷體" w:eastAsia="標楷體" w:hAnsi="標楷體" w:cs="新細明體" w:hint="eastAsia"/>
                <w:sz w:val="20"/>
                <w:szCs w:val="20"/>
              </w:rPr>
              <w:t>教師請學生回想雙人連鎖跳時體驗的成功技</w:t>
            </w: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巧，請已經熟練連鎖跳的小組可慢慢增加人數，讓學生挑戰多人持繩迴旋跳。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282473">
              <w:rPr>
                <w:rFonts w:ascii="標楷體" w:eastAsia="標楷體" w:hAnsi="標楷體" w:cs="新細明體" w:hint="eastAsia"/>
                <w:sz w:val="20"/>
                <w:szCs w:val="20"/>
              </w:rPr>
              <w:t>學生記錄多人連鎖跳的練習結果：最多幾人</w:t>
            </w: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一起跳成功？連續跳了幾次？並討論影響多人連鎖跳次數的原因。</w:t>
            </w:r>
          </w:p>
        </w:tc>
        <w:tc>
          <w:tcPr>
            <w:tcW w:w="567" w:type="dxa"/>
            <w:vAlign w:val="center"/>
          </w:tcPr>
          <w:p w:rsidR="00BC3F1F" w:rsidRPr="00BE7672" w:rsidRDefault="00BC3F1F" w:rsidP="005E5BEC">
            <w:pPr>
              <w:spacing w:line="0" w:lineRule="atLeast"/>
              <w:contextualSpacing/>
              <w:mirrorIndents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t>1.教師準備每2人一條跳繩。</w:t>
            </w:r>
          </w:p>
        </w:tc>
        <w:tc>
          <w:tcPr>
            <w:tcW w:w="1490" w:type="dxa"/>
          </w:tcPr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t>1.操作</w:t>
            </w:r>
          </w:p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t>2.發表</w:t>
            </w:r>
          </w:p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t>3.運動撲滿</w:t>
            </w:r>
          </w:p>
        </w:tc>
        <w:tc>
          <w:tcPr>
            <w:tcW w:w="1430" w:type="dxa"/>
          </w:tcPr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t>【生涯規劃教育】</w:t>
            </w:r>
          </w:p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t>涯E7 培養良好的人際互動能力。</w:t>
            </w:r>
          </w:p>
        </w:tc>
        <w:tc>
          <w:tcPr>
            <w:tcW w:w="1830" w:type="dxa"/>
          </w:tcPr>
          <w:p w:rsidR="00BC3F1F" w:rsidRPr="00B32678" w:rsidRDefault="00BC3F1F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BC3F1F" w:rsidRPr="00B32678" w:rsidTr="00E07CAF">
        <w:trPr>
          <w:trHeight w:val="761"/>
        </w:trPr>
        <w:tc>
          <w:tcPr>
            <w:tcW w:w="772" w:type="dxa"/>
            <w:vAlign w:val="center"/>
          </w:tcPr>
          <w:p w:rsidR="00BC3F1F" w:rsidRDefault="00BC3F1F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17</w:t>
            </w:r>
          </w:p>
        </w:tc>
        <w:tc>
          <w:tcPr>
            <w:tcW w:w="775" w:type="dxa"/>
          </w:tcPr>
          <w:p w:rsidR="00BC3F1F" w:rsidRPr="001B1D9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B1D93">
              <w:rPr>
                <w:rFonts w:ascii="標楷體" w:eastAsia="標楷體" w:hAnsi="標楷體" w:hint="eastAsia"/>
                <w:sz w:val="20"/>
                <w:szCs w:val="20"/>
              </w:rPr>
              <w:t>健體-E-A1</w:t>
            </w:r>
          </w:p>
        </w:tc>
        <w:tc>
          <w:tcPr>
            <w:tcW w:w="1538" w:type="dxa"/>
          </w:tcPr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1d-I-1 描述動作技能基本常識。</w:t>
            </w:r>
          </w:p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3c-I-1 表現基本動作與模仿的能力。</w:t>
            </w:r>
          </w:p>
        </w:tc>
        <w:tc>
          <w:tcPr>
            <w:tcW w:w="1559" w:type="dxa"/>
          </w:tcPr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Bd-I-1 武術模仿遊戲。</w:t>
            </w:r>
          </w:p>
        </w:tc>
        <w:tc>
          <w:tcPr>
            <w:tcW w:w="3686" w:type="dxa"/>
          </w:tcPr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第六單元 跳吧！武吧！跳舞吧！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第2課 劈開英雄路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《活動1》剪刀石頭布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1.教師示範武術基本動作：立正抱拳、弓步劈掌、馬步雙劈。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2.活動方式如下：.全班在「一般空間」自由走動。當教師喊出「石頭」時，學生立即找到距離最近的同伴，兩兩相對做出「立正抱拳」的動作。 當教師喊出「剪刀」時，學生立即找到距離最近的同伴，兩兩相對做出「弓步劈掌」的動作。當教師喊出「布」時，學生立即找到距離最近的同伴，兩兩相對做出「馬步雙劈」的動作。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《活動2》劈掌小英雄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1.全班分2組，各組在跳箱前依序排隊，練習「弓步劈掌」、「馬步劈掌」。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2.練習時每人連續劈三掌，完成後走回隊伍後面排隊，繼續準備下一輪的練習。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《活動3》功夫造型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1.教師指導學生練習「獨立式站法」和「仆腿式站法」。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2.3人一組，共同討論並設計獨立式站法和仆腿式站法的手部動作。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《活動4》過繩秀口訣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1.教師請學生一起唸出「獨立式」和「仆腿式」的動作要領口訣。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2.全班依序在第一個呼拉圈後排隊，進行方式如下：以獨立式功夫造型站在第一個呼拉圈內並唸出口訣。接著以仆腿式功夫造型穿過繩子下方並唸出口訣。穿過後起身，向前跳入第二個呼拉圈內，做出另一個獨立式功夫造型。4. 完成後，走回隊伍尾端繼續排隊，準備下一回的練習。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《活動5》功夫英雄圈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1.教師請學生回想之前曾學過的動作，指導學生進入呼拉圈練習一整套武術動作，從起式到收式都要在呼拉圈內完成，並提醒學生每一步都要踩進呼拉圈裡。</w:t>
            </w:r>
          </w:p>
        </w:tc>
        <w:tc>
          <w:tcPr>
            <w:tcW w:w="567" w:type="dxa"/>
            <w:vAlign w:val="center"/>
          </w:tcPr>
          <w:p w:rsidR="00BC3F1F" w:rsidRPr="00BE7672" w:rsidRDefault="00BC3F1F" w:rsidP="005E5BEC">
            <w:pPr>
              <w:spacing w:line="0" w:lineRule="atLeast"/>
              <w:contextualSpacing/>
              <w:mirrorIndents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992" w:type="dxa"/>
          </w:tcPr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t>1.教師準備2個跳箱（高度約在學生腰部）、2個呼拉圈。</w:t>
            </w:r>
          </w:p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t>2.教師準備1條繩子、2個呼拉圈。</w:t>
            </w:r>
          </w:p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t>3.教師準備6個呼拉圈。</w:t>
            </w:r>
          </w:p>
        </w:tc>
        <w:tc>
          <w:tcPr>
            <w:tcW w:w="1490" w:type="dxa"/>
          </w:tcPr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t>1.自評</w:t>
            </w:r>
          </w:p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t>2.操作</w:t>
            </w:r>
          </w:p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t>3.發表</w:t>
            </w:r>
          </w:p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t>4..運動撲滿</w:t>
            </w:r>
          </w:p>
        </w:tc>
        <w:tc>
          <w:tcPr>
            <w:tcW w:w="1430" w:type="dxa"/>
          </w:tcPr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t>【安全教育】</w:t>
            </w:r>
          </w:p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t>安E9 學習相互尊重的精神。</w:t>
            </w:r>
          </w:p>
        </w:tc>
        <w:tc>
          <w:tcPr>
            <w:tcW w:w="1830" w:type="dxa"/>
          </w:tcPr>
          <w:p w:rsidR="00BC3F1F" w:rsidRPr="00B32678" w:rsidRDefault="00BC3F1F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BC3F1F" w:rsidRPr="00B32678" w:rsidTr="00E07CAF">
        <w:trPr>
          <w:trHeight w:val="761"/>
        </w:trPr>
        <w:tc>
          <w:tcPr>
            <w:tcW w:w="772" w:type="dxa"/>
            <w:vAlign w:val="center"/>
          </w:tcPr>
          <w:p w:rsidR="00BC3F1F" w:rsidRDefault="00BC3F1F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18</w:t>
            </w:r>
          </w:p>
        </w:tc>
        <w:tc>
          <w:tcPr>
            <w:tcW w:w="775" w:type="dxa"/>
          </w:tcPr>
          <w:p w:rsidR="00BC3F1F" w:rsidRPr="001B1D9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B1D93">
              <w:rPr>
                <w:rFonts w:ascii="標楷體" w:eastAsia="標楷體" w:hAnsi="標楷體" w:hint="eastAsia"/>
                <w:sz w:val="20"/>
                <w:szCs w:val="20"/>
              </w:rPr>
              <w:t>健體-E-A2</w:t>
            </w:r>
          </w:p>
        </w:tc>
        <w:tc>
          <w:tcPr>
            <w:tcW w:w="1538" w:type="dxa"/>
          </w:tcPr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1d-I-1 描述動作技能基本常識。</w:t>
            </w:r>
          </w:p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2d-I-1 專注觀賞他人的動作表現。</w:t>
            </w:r>
          </w:p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3c-I-1 表現基本動作與模仿的能力。</w:t>
            </w:r>
          </w:p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3d-I-1 應用基本常識和基礎動作，處理練習或遊戲問題。</w:t>
            </w:r>
          </w:p>
        </w:tc>
        <w:tc>
          <w:tcPr>
            <w:tcW w:w="1559" w:type="dxa"/>
          </w:tcPr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I a- I -1 滾翻、支撐、平衡、懸垂遊戲。</w:t>
            </w:r>
          </w:p>
        </w:tc>
        <w:tc>
          <w:tcPr>
            <w:tcW w:w="3686" w:type="dxa"/>
          </w:tcPr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第六單元 跳吧！武吧！跳舞吧！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第3課 平衡好身手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《活動1》繩索小動物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1.教師將全班分成</w:t>
            </w:r>
            <w:r w:rsidRPr="00282473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282473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282473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組，各組依序進入繩中，或人在繩外以兩手抓繩，進行模仿遊戲：模仿猴子、模仿螃蟹、模仿蜻蜓俯飛、模仿海豚仰泳。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《活動2》坐繩平衡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1.教師示範坐繩平衡的動作：雙手抓繩抬右腳，並靜止3秒。雙手抓繩抬左腳，並靜止3秒。雙手抓繩抬雙腳，並靜止3秒。單手抓繩抬單腳，並靜止3秒。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《活動3》單腳盪秋千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1.教師將尼龍繩勾掛打結於單槓的中間，繩索最低處離地面約20公分，示範單腳盪秋千動作，步驟說明如下：雙手抓住繩圈，左腳屈膝踏在繩圈上。右腳撐地後彈起。雙腳離地，右腳平舉於空中以保持平衡。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《活動4》用腳猜拳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1.全班分成兩組，分別在單槓左右兩側相對站立，每組依序派出一人猜拳，活動方式如下： 教師說明：前後腳交叉表示「剪刀」，雙腳併立表示「石頭」，雙腳左右開立表示「布」。兩位猜拳者先一起併腿原地向上跳三下，接著一起喊剪刀、石頭、布後同時用腳出拳，猜輸的人要進行懲罰。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2.教師說明懲罰的動作要領：雙手握槓，採用正握法，大拇指與其他四指分開，握住單槓。輸的人用正握法雙手握</w:t>
            </w: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槓，並躍過下方尼龍繩，向前跳加向後跳2次。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《活動5》懸垂移動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1.教師指導學生懸垂動作。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2.教師進一步指導學生維持上述的懸垂動作，握槓位置以一手接著一手的方式，慢慢橫向移動3次。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《活動6》坐箱玩單槓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1.教師說明步驟： 坐上跳箱、雙腿伸直，雙手握槓，彎曲手臂，出力將身體前拉靠近單槓，手臂持續用力支撐身體重量。伸直手臂，身體向後仰。雙腿向上抬靠近單槓，手臂持續用力支撐身體重量。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《活動7》槓上平衡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1.跪立在跳箱上，雙手用正握法握槓，腹部貼緊單槓，身體稍微前傾。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2.雙手用力撐槓，將腳尖頂撐在跳箱上，腹部貼緊單槓，身體前傾，此時雙膝微微離開跳箱，做出撐槓動作並維持</w:t>
            </w:r>
            <w:r w:rsidRPr="00282473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282473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282473">
              <w:rPr>
                <w:rFonts w:ascii="標楷體" w:eastAsia="標楷體" w:hAnsi="標楷體"/>
                <w:sz w:val="20"/>
                <w:szCs w:val="20"/>
              </w:rPr>
              <w:t>5</w:t>
            </w: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秒。</w:t>
            </w:r>
          </w:p>
        </w:tc>
        <w:tc>
          <w:tcPr>
            <w:tcW w:w="567" w:type="dxa"/>
            <w:vAlign w:val="center"/>
          </w:tcPr>
          <w:p w:rsidR="00BC3F1F" w:rsidRPr="00BE7672" w:rsidRDefault="00BC3F1F" w:rsidP="005E5BEC">
            <w:pPr>
              <w:spacing w:line="0" w:lineRule="atLeast"/>
              <w:contextualSpacing/>
              <w:mirrorIndents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992" w:type="dxa"/>
          </w:tcPr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t>1.在平坦安全的單槓活動場地進行教學。</w:t>
            </w:r>
          </w:p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t>2.教師於課前準備3條尼龍繩（約大人食指粗細），每條約</w:t>
            </w:r>
            <w:r w:rsidRPr="00BE7672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BE7672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BE7672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t>公尺長。</w:t>
            </w:r>
          </w:p>
        </w:tc>
        <w:tc>
          <w:tcPr>
            <w:tcW w:w="1490" w:type="dxa"/>
          </w:tcPr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t>1.操作</w:t>
            </w:r>
          </w:p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t>2.運動撲滿</w:t>
            </w:r>
          </w:p>
        </w:tc>
        <w:tc>
          <w:tcPr>
            <w:tcW w:w="1430" w:type="dxa"/>
          </w:tcPr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t>【安全教育】</w:t>
            </w:r>
          </w:p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t>安E6 了解自己的身體。</w:t>
            </w:r>
          </w:p>
        </w:tc>
        <w:tc>
          <w:tcPr>
            <w:tcW w:w="1830" w:type="dxa"/>
          </w:tcPr>
          <w:p w:rsidR="00BC3F1F" w:rsidRPr="00B32678" w:rsidRDefault="00BC3F1F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BC3F1F" w:rsidRPr="00B32678" w:rsidTr="00E07CAF">
        <w:trPr>
          <w:trHeight w:val="761"/>
        </w:trPr>
        <w:tc>
          <w:tcPr>
            <w:tcW w:w="772" w:type="dxa"/>
            <w:vAlign w:val="center"/>
          </w:tcPr>
          <w:p w:rsidR="00BC3F1F" w:rsidRDefault="00BC3F1F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19</w:t>
            </w:r>
          </w:p>
        </w:tc>
        <w:tc>
          <w:tcPr>
            <w:tcW w:w="775" w:type="dxa"/>
          </w:tcPr>
          <w:p w:rsidR="00BC3F1F" w:rsidRPr="001B1D9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B1D93">
              <w:rPr>
                <w:rFonts w:ascii="標楷體" w:eastAsia="標楷體" w:hAnsi="標楷體" w:hint="eastAsia"/>
                <w:sz w:val="20"/>
                <w:szCs w:val="20"/>
              </w:rPr>
              <w:t>健體-E-B3</w:t>
            </w:r>
          </w:p>
        </w:tc>
        <w:tc>
          <w:tcPr>
            <w:tcW w:w="1538" w:type="dxa"/>
          </w:tcPr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1d-I-1 描述動作技能基本常識。</w:t>
            </w:r>
          </w:p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1c-I-1 認識身體活動的基本動作。</w:t>
            </w:r>
          </w:p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2c-I-1 表現尊重的團體互動行為。</w:t>
            </w:r>
          </w:p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3c-I-1 表現基本動作與模仿的能力。</w:t>
            </w:r>
          </w:p>
        </w:tc>
        <w:tc>
          <w:tcPr>
            <w:tcW w:w="1559" w:type="dxa"/>
          </w:tcPr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Ib-I-1 唱、跳與模仿性律動遊戲。</w:t>
            </w:r>
          </w:p>
        </w:tc>
        <w:tc>
          <w:tcPr>
            <w:tcW w:w="3686" w:type="dxa"/>
          </w:tcPr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第六單元 跳吧！武吧！跳舞吧！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第4課 水滴的旅行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《活動1》跳躍的水滴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1.教師提問：做做看，你會用哪些身體部位帶動全身往上跳？請學生練習用自己想到的身體部位往上跳。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2.6人一組，合作討論將上述學的各種跳躍動作串連，組合成一套約</w:t>
            </w:r>
            <w:r w:rsidRPr="00282473">
              <w:rPr>
                <w:rFonts w:ascii="標楷體" w:eastAsia="標楷體" w:hAnsi="標楷體"/>
                <w:sz w:val="20"/>
                <w:szCs w:val="20"/>
              </w:rPr>
              <w:t>6</w:t>
            </w:r>
            <w:r w:rsidRPr="00282473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282473">
              <w:rPr>
                <w:rFonts w:ascii="標楷體" w:eastAsia="標楷體" w:hAnsi="標楷體"/>
                <w:sz w:val="20"/>
                <w:szCs w:val="20"/>
              </w:rPr>
              <w:t>8</w:t>
            </w: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次不同的跳動姿態進行練習。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3.小組成員從1號編到6號，每人自由選擇一個表現水滴的動作組合。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《活動2》大雲小雲變變變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1.學生創作並表演三片不同形狀的雲，教師播放音樂作為開始的指令，引導學生聽到音樂就開始慢慢的流動變成第一</w:t>
            </w: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片雲；音樂停，表示風停了，身體呈現一朵雲的造型；音樂響，表示風又開始吹，身體變成了第二片雲、第三片雲，以此類推，模仿雲在空中輕輕的移動。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2.全班合力完成一朵大雲後，教師引導學生想像大雲變厚變黑，所以下雨了。</w:t>
            </w:r>
            <w:r w:rsidRPr="00282473">
              <w:rPr>
                <w:rFonts w:ascii="標楷體" w:eastAsia="標楷體" w:hAnsi="標楷體" w:cs="新細明體" w:hint="eastAsia"/>
                <w:sz w:val="20"/>
                <w:szCs w:val="20"/>
              </w:rPr>
              <w:t>教師隨機抽點學生的座號，當學生聽到自己</w:t>
            </w: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的號碼時，再度以肢體模仿雨滴從天空落下。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《活動3》旋轉的漩渦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1.教師指導學生6人一組，牽手圍成大圓圈，其中一人開始順時針往內圈走，成為逐漸縮小的螺旋狀，接著再由尾端的學生逐漸從逆時針外移，拉開整個螺旋狀的圓圈，反覆練習。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2.教師描述豐富的自然生態情境，讓學生有深入其境的感覺，教師提問：石頭掉入漩渦，漩渦會變成怎樣呢？請學生在空間聽教師指令，將水流到漩渦的動作組合起來。</w:t>
            </w:r>
          </w:p>
        </w:tc>
        <w:tc>
          <w:tcPr>
            <w:tcW w:w="567" w:type="dxa"/>
            <w:vAlign w:val="center"/>
          </w:tcPr>
          <w:p w:rsidR="00BC3F1F" w:rsidRPr="00BE7672" w:rsidRDefault="00BC3F1F" w:rsidP="005E5BEC">
            <w:pPr>
              <w:spacing w:line="0" w:lineRule="atLeast"/>
              <w:contextualSpacing/>
              <w:mirrorIndents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992" w:type="dxa"/>
          </w:tcPr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t>1.教師準備1個鈴鼓以及輕柔的音樂。</w:t>
            </w:r>
          </w:p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t>2.教師準備繩子、呼拉圈或巧拼板數個。</w:t>
            </w:r>
          </w:p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t>3.教師準備與漩渦相關的自</w:t>
            </w: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然生態影片。</w:t>
            </w:r>
          </w:p>
        </w:tc>
        <w:tc>
          <w:tcPr>
            <w:tcW w:w="1490" w:type="dxa"/>
          </w:tcPr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1.操作</w:t>
            </w:r>
          </w:p>
        </w:tc>
        <w:tc>
          <w:tcPr>
            <w:tcW w:w="1430" w:type="dxa"/>
          </w:tcPr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1830" w:type="dxa"/>
          </w:tcPr>
          <w:p w:rsidR="00BC3F1F" w:rsidRPr="00B32678" w:rsidRDefault="00BC3F1F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BC3F1F" w:rsidRPr="00B32678" w:rsidTr="00E07CAF">
        <w:trPr>
          <w:trHeight w:val="761"/>
        </w:trPr>
        <w:tc>
          <w:tcPr>
            <w:tcW w:w="772" w:type="dxa"/>
            <w:vAlign w:val="center"/>
          </w:tcPr>
          <w:p w:rsidR="00BC3F1F" w:rsidRDefault="00BC3F1F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20</w:t>
            </w:r>
          </w:p>
        </w:tc>
        <w:tc>
          <w:tcPr>
            <w:tcW w:w="775" w:type="dxa"/>
          </w:tcPr>
          <w:p w:rsidR="00BC3F1F" w:rsidRPr="001B1D9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B1D93">
              <w:rPr>
                <w:rFonts w:ascii="標楷體" w:eastAsia="標楷體" w:hAnsi="標楷體" w:hint="eastAsia"/>
                <w:sz w:val="20"/>
                <w:szCs w:val="20"/>
              </w:rPr>
              <w:t>健體-E-B3</w:t>
            </w:r>
          </w:p>
        </w:tc>
        <w:tc>
          <w:tcPr>
            <w:tcW w:w="1538" w:type="dxa"/>
          </w:tcPr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1d-I-1 描述動作技能基本常識。</w:t>
            </w:r>
          </w:p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1c-I-1 認識身體活動的基本動作。</w:t>
            </w:r>
          </w:p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2c-I-1 表現尊重的團體互動行為。</w:t>
            </w:r>
          </w:p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3c-I-1 表現基本動作與模仿的能力。</w:t>
            </w:r>
          </w:p>
        </w:tc>
        <w:tc>
          <w:tcPr>
            <w:tcW w:w="1559" w:type="dxa"/>
          </w:tcPr>
          <w:p w:rsidR="00BC3F1F" w:rsidRPr="00F276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27673">
              <w:rPr>
                <w:rFonts w:ascii="標楷體" w:eastAsia="標楷體" w:hAnsi="標楷體" w:hint="eastAsia"/>
                <w:sz w:val="20"/>
                <w:szCs w:val="20"/>
              </w:rPr>
              <w:t>Ib-I-1 唱、跳與模仿性律動遊戲。</w:t>
            </w:r>
          </w:p>
        </w:tc>
        <w:tc>
          <w:tcPr>
            <w:tcW w:w="3686" w:type="dxa"/>
          </w:tcPr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第六單元 跳吧！武吧！跳舞吧！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sz w:val="20"/>
                <w:szCs w:val="20"/>
              </w:rPr>
              <w:t>第4課 水滴的旅行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color w:val="0D0D0D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color w:val="0D0D0D"/>
                <w:sz w:val="20"/>
                <w:szCs w:val="20"/>
              </w:rPr>
              <w:t>《活動4》彩帶舞波浪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color w:val="0D0D0D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color w:val="0D0D0D"/>
                <w:sz w:val="20"/>
                <w:szCs w:val="20"/>
              </w:rPr>
              <w:t>1.教施搖動鈴鼓或播放音樂象徵風的來臨，引導學生先用一條彩帶模仿波浪。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color w:val="0D0D0D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color w:val="0D0D0D"/>
                <w:sz w:val="20"/>
                <w:szCs w:val="20"/>
              </w:rPr>
              <w:t>2.學生同時操作兩條彩帶，利用彩帶或身體部位，例如：手或軀幹，模仿水花或波浪的各種律動，探索揮舞兩條彩帶的美麗與變化性。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color w:val="0D0D0D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color w:val="0D0D0D"/>
                <w:sz w:val="20"/>
                <w:szCs w:val="20"/>
              </w:rPr>
              <w:t>3.4人一組，小組討論並練習各種彩帶動作，教師提問：你還能做出哪些波浪造型？請小組將探索的動作分享給全班觀賞，或者簡短說明自己的創意動作，讓學生之間能夠相互學習。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color w:val="0D0D0D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color w:val="0D0D0D"/>
                <w:sz w:val="20"/>
                <w:szCs w:val="20"/>
              </w:rPr>
              <w:t>《活動5》彩帶波浪大串連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color w:val="0D0D0D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color w:val="0D0D0D"/>
                <w:sz w:val="20"/>
                <w:szCs w:val="20"/>
              </w:rPr>
              <w:t>1.活用《活動4》的學習內容，組合成5</w:t>
            </w:r>
            <w:r w:rsidRPr="00282473">
              <w:rPr>
                <w:rFonts w:ascii="標楷體" w:eastAsia="標楷體" w:hAnsi="標楷體" w:hint="eastAsia"/>
                <w:color w:val="0D0D0D"/>
                <w:sz w:val="20"/>
                <w:szCs w:val="20"/>
              </w:rPr>
              <w:lastRenderedPageBreak/>
              <w:t>個8拍的動作，進行步驟如下：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color w:val="0D0D0D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color w:val="0D0D0D"/>
                <w:sz w:val="20"/>
                <w:szCs w:val="20"/>
              </w:rPr>
              <w:t>(1)組員自行決定一個彩帶波浪動作，選擇後小組排成圓形，由任一位組員先表演自己設計的波浪動作（1個8拍），其餘4人需仔細觀察並記住別人的動作。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color w:val="0D0D0D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color w:val="0D0D0D"/>
                <w:sz w:val="20"/>
                <w:szCs w:val="20"/>
              </w:rPr>
              <w:t>(2)每位組員輪流依序表演後，接著再隨機從任一位組員開始帶頭做一個8拍的動作，其他4位組員模仿他做的動作，例如：1號做由上而下蛇行的動作，其他2、3、4、5號則跟著模仿並記住1號的動作。完成後，以同樣形式換成2號帶頭做動作，接著依序是3、4、5號。</w:t>
            </w:r>
          </w:p>
          <w:p w:rsidR="00BC3F1F" w:rsidRPr="00282473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color w:val="0D0D0D"/>
                <w:sz w:val="20"/>
                <w:szCs w:val="20"/>
              </w:rPr>
            </w:pPr>
            <w:r w:rsidRPr="00282473">
              <w:rPr>
                <w:rFonts w:ascii="標楷體" w:eastAsia="標楷體" w:hAnsi="標楷體" w:hint="eastAsia"/>
                <w:color w:val="0D0D0D"/>
                <w:sz w:val="20"/>
                <w:szCs w:val="20"/>
              </w:rPr>
              <w:t>(3)每個人將動作輪流做完之後，同組成員必須一起練習，並熟記1號到5號的動作，串在一起進行練習。</w:t>
            </w:r>
          </w:p>
        </w:tc>
        <w:tc>
          <w:tcPr>
            <w:tcW w:w="567" w:type="dxa"/>
            <w:vAlign w:val="center"/>
          </w:tcPr>
          <w:p w:rsidR="00BC3F1F" w:rsidRPr="00BE7672" w:rsidRDefault="00BC3F1F" w:rsidP="005E5BEC">
            <w:pPr>
              <w:spacing w:line="0" w:lineRule="atLeast"/>
              <w:contextualSpacing/>
              <w:mirrorIndents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992" w:type="dxa"/>
          </w:tcPr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t>1.教師準備1個鈴鼓以及輕柔的音樂。</w:t>
            </w:r>
          </w:p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t>2.學生準備兩條彩帶，亦可用彩色縐摺紙、彩色棉紙或布條代替。</w:t>
            </w:r>
          </w:p>
        </w:tc>
        <w:tc>
          <w:tcPr>
            <w:tcW w:w="1490" w:type="dxa"/>
          </w:tcPr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t>1.觀察</w:t>
            </w:r>
          </w:p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t>2.操作</w:t>
            </w:r>
          </w:p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E7672">
              <w:rPr>
                <w:rFonts w:ascii="標楷體" w:eastAsia="標楷體" w:hAnsi="標楷體" w:hint="eastAsia"/>
                <w:sz w:val="20"/>
                <w:szCs w:val="20"/>
              </w:rPr>
              <w:t>3.運動撲滿</w:t>
            </w:r>
          </w:p>
        </w:tc>
        <w:tc>
          <w:tcPr>
            <w:tcW w:w="1430" w:type="dxa"/>
          </w:tcPr>
          <w:p w:rsidR="00BC3F1F" w:rsidRPr="00BE7672" w:rsidRDefault="00BC3F1F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1830" w:type="dxa"/>
          </w:tcPr>
          <w:p w:rsidR="00BC3F1F" w:rsidRPr="00B32678" w:rsidRDefault="00BC3F1F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</w:tbl>
    <w:p w:rsidR="00862D26" w:rsidRPr="007D4930" w:rsidRDefault="00862D26" w:rsidP="00862D26">
      <w:pPr>
        <w:widowControl/>
        <w:rPr>
          <w:rFonts w:ascii="標楷體" w:eastAsia="標楷體" w:hAnsi="標楷體"/>
        </w:rPr>
      </w:pPr>
      <w:r w:rsidRPr="007D4930">
        <w:rPr>
          <w:rFonts w:ascii="標楷體" w:eastAsia="標楷體" w:hAnsi="標楷體" w:hint="eastAsia"/>
        </w:rPr>
        <w:lastRenderedPageBreak/>
        <w:t>說</w:t>
      </w:r>
      <w:r w:rsidRPr="007D4930">
        <w:rPr>
          <w:rFonts w:ascii="標楷體" w:eastAsia="標楷體" w:hAnsi="標楷體"/>
        </w:rPr>
        <w:t>明：</w:t>
      </w:r>
      <w:r w:rsidRPr="009D0797">
        <w:rPr>
          <w:rFonts w:ascii="標楷體" w:eastAsia="標楷體" w:hAnsi="標楷體" w:hint="eastAsia"/>
          <w:color w:val="FF0000"/>
        </w:rPr>
        <w:t>部</w:t>
      </w:r>
      <w:r w:rsidRPr="009D0797">
        <w:rPr>
          <w:rFonts w:ascii="標楷體" w:eastAsia="標楷體" w:hAnsi="標楷體"/>
          <w:color w:val="FF0000"/>
        </w:rPr>
        <w:t>定課程採自編者，需經校內課程發展委員會通過，</w:t>
      </w:r>
      <w:r w:rsidRPr="009D0797">
        <w:rPr>
          <w:rFonts w:ascii="標楷體" w:eastAsia="標楷體" w:hAnsi="標楷體" w:hint="eastAsia"/>
          <w:color w:val="FF0000"/>
        </w:rPr>
        <w:t>教</w:t>
      </w:r>
      <w:r w:rsidRPr="009D0797">
        <w:rPr>
          <w:rFonts w:ascii="標楷體" w:eastAsia="標楷體" w:hAnsi="標楷體"/>
          <w:color w:val="FF0000"/>
        </w:rPr>
        <w:t>材</w:t>
      </w:r>
      <w:r w:rsidRPr="009D0797">
        <w:rPr>
          <w:rFonts w:ascii="標楷體" w:eastAsia="標楷體" w:hAnsi="標楷體" w:hint="eastAsia"/>
          <w:color w:val="FF0000"/>
        </w:rPr>
        <w:t>內</w:t>
      </w:r>
      <w:r w:rsidRPr="009D0797">
        <w:rPr>
          <w:rFonts w:ascii="標楷體" w:eastAsia="標楷體" w:hAnsi="標楷體"/>
          <w:color w:val="FF0000"/>
        </w:rPr>
        <w:t>容</w:t>
      </w:r>
      <w:r w:rsidRPr="009D0797">
        <w:rPr>
          <w:rFonts w:ascii="標楷體" w:eastAsia="標楷體" w:hAnsi="標楷體" w:hint="eastAsia"/>
          <w:color w:val="FF0000"/>
        </w:rPr>
        <w:t>留</w:t>
      </w:r>
      <w:r w:rsidRPr="009D0797">
        <w:rPr>
          <w:rFonts w:ascii="標楷體" w:eastAsia="標楷體" w:hAnsi="標楷體"/>
          <w:color w:val="FF0000"/>
        </w:rPr>
        <w:t>校備查。</w:t>
      </w:r>
    </w:p>
    <w:sectPr w:rsidR="00862D26" w:rsidRPr="007D4930" w:rsidSect="00053305">
      <w:pgSz w:w="16838" w:h="11906" w:orient="landscape" w:code="9"/>
      <w:pgMar w:top="1134" w:right="1134" w:bottom="1134" w:left="1134" w:header="567" w:footer="567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1DC4" w:rsidRDefault="00DE1DC4">
      <w:r>
        <w:separator/>
      </w:r>
    </w:p>
  </w:endnote>
  <w:endnote w:type="continuationSeparator" w:id="1">
    <w:p w:rsidR="00DE1DC4" w:rsidRDefault="00DE1D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Rockwell Condensed">
    <w:panose1 w:val="02060603050405020104"/>
    <w:charset w:val="00"/>
    <w:family w:val="roman"/>
    <w:pitch w:val="variable"/>
    <w:sig w:usb0="00000003" w:usb1="00000000" w:usb2="00000000" w:usb3="00000000" w:csb0="00000001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ip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1DC4" w:rsidRDefault="00DE1DC4">
      <w:r>
        <w:separator/>
      </w:r>
    </w:p>
  </w:footnote>
  <w:footnote w:type="continuationSeparator" w:id="1">
    <w:p w:rsidR="00DE1DC4" w:rsidRDefault="00DE1D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28B862CE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>
    <w:nsid w:val="34F43E83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2">
    <w:nsid w:val="3E8F3125"/>
    <w:multiLevelType w:val="hybridMultilevel"/>
    <w:tmpl w:val="679AF15A"/>
    <w:lvl w:ilvl="0" w:tplc="896C65FE">
      <w:start w:val="1"/>
      <w:numFmt w:val="taiwaneseCountingThousand"/>
      <w:lvlText w:val="(%1)"/>
      <w:lvlJc w:val="left"/>
      <w:pPr>
        <w:ind w:left="1190" w:hanging="480"/>
      </w:pPr>
      <w:rPr>
        <w:rFonts w:hint="eastAsia"/>
        <w:caps w:val="0"/>
        <w:strike w:val="0"/>
        <w:dstrike w:val="0"/>
        <w:snapToGrid w:val="0"/>
        <w:vanish w:val="0"/>
        <w:spacing w:val="0"/>
        <w:kern w:val="0"/>
        <w:position w:val="0"/>
        <w:sz w:val="24"/>
        <w:szCs w:val="24"/>
        <w:vertAlign w:val="baseline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3">
    <w:nsid w:val="57761E13"/>
    <w:multiLevelType w:val="hybridMultilevel"/>
    <w:tmpl w:val="0AFCE64E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4">
    <w:nsid w:val="5A570A5A"/>
    <w:multiLevelType w:val="hybridMultilevel"/>
    <w:tmpl w:val="85F20B8E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5D095F2F"/>
    <w:multiLevelType w:val="hybridMultilevel"/>
    <w:tmpl w:val="713A55D8"/>
    <w:lvl w:ilvl="0" w:tplc="707A5E26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782862BE"/>
    <w:multiLevelType w:val="multilevel"/>
    <w:tmpl w:val="19D687F0"/>
    <w:lvl w:ilvl="0">
      <w:start w:val="1"/>
      <w:numFmt w:val="taiwaneseCountingThousand"/>
      <w:pStyle w:val="2"/>
      <w:lvlText w:val="%1、"/>
      <w:lvlJc w:val="left"/>
      <w:pPr>
        <w:tabs>
          <w:tab w:val="num" w:pos="480"/>
        </w:tabs>
        <w:ind w:left="480" w:hanging="480"/>
      </w:pPr>
      <w:rPr>
        <w:rFonts w:eastAsia="標楷體" w:hint="eastAsia"/>
        <w:b w:val="0"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>
      <w:start w:val="1"/>
      <w:numFmt w:val="taiwaneseCountingThousand"/>
      <w:lvlText w:val="(%2)"/>
      <w:lvlJc w:val="left"/>
      <w:pPr>
        <w:tabs>
          <w:tab w:val="num" w:pos="840"/>
        </w:tabs>
        <w:ind w:left="840" w:hanging="360"/>
      </w:pPr>
      <w:rPr>
        <w:rFonts w:eastAsia="新細明體" w:hint="eastAsia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decimal"/>
      <w:lvlText w:val="%3."/>
      <w:lvlJc w:val="right"/>
      <w:pPr>
        <w:tabs>
          <w:tab w:val="num" w:pos="1440"/>
        </w:tabs>
        <w:ind w:left="1440" w:hanging="480"/>
      </w:pPr>
      <w:rPr>
        <w:rFonts w:eastAsia="標楷體" w:hint="eastAsia"/>
        <w:b w:val="0"/>
        <w:i w:val="0"/>
        <w:sz w:val="24"/>
      </w:rPr>
    </w:lvl>
    <w:lvl w:ilvl="3">
      <w:start w:val="1"/>
      <w:numFmt w:val="decimal"/>
      <w:lvlText w:val="(%4)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hint="eastAsia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0"/>
  </w:num>
  <w:num w:numId="5">
    <w:abstractNumId w:val="1"/>
  </w:num>
  <w:num w:numId="6">
    <w:abstractNumId w:val="3"/>
  </w:num>
  <w:num w:numId="7">
    <w:abstractNumId w:val="5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hideSpellingError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62254"/>
    <w:rsid w:val="00022D96"/>
    <w:rsid w:val="00032E6F"/>
    <w:rsid w:val="00051585"/>
    <w:rsid w:val="00053305"/>
    <w:rsid w:val="000641B6"/>
    <w:rsid w:val="00076144"/>
    <w:rsid w:val="000971E8"/>
    <w:rsid w:val="000A2E13"/>
    <w:rsid w:val="000A70FE"/>
    <w:rsid w:val="000B44A3"/>
    <w:rsid w:val="000D197E"/>
    <w:rsid w:val="000D69CE"/>
    <w:rsid w:val="000F1E6E"/>
    <w:rsid w:val="0011730A"/>
    <w:rsid w:val="00121823"/>
    <w:rsid w:val="0012425A"/>
    <w:rsid w:val="0012534E"/>
    <w:rsid w:val="00132F2D"/>
    <w:rsid w:val="0013727B"/>
    <w:rsid w:val="00137DCE"/>
    <w:rsid w:val="00147449"/>
    <w:rsid w:val="0016208A"/>
    <w:rsid w:val="00163F7C"/>
    <w:rsid w:val="00185244"/>
    <w:rsid w:val="00185FA7"/>
    <w:rsid w:val="001A7A6C"/>
    <w:rsid w:val="001B211E"/>
    <w:rsid w:val="001B76F8"/>
    <w:rsid w:val="001C068C"/>
    <w:rsid w:val="001C6590"/>
    <w:rsid w:val="001D1FC5"/>
    <w:rsid w:val="001D6D6B"/>
    <w:rsid w:val="001E5429"/>
    <w:rsid w:val="001F3F35"/>
    <w:rsid w:val="00203D85"/>
    <w:rsid w:val="002073DD"/>
    <w:rsid w:val="0021207D"/>
    <w:rsid w:val="0021651E"/>
    <w:rsid w:val="0022115E"/>
    <w:rsid w:val="002235C8"/>
    <w:rsid w:val="00231E30"/>
    <w:rsid w:val="00240C64"/>
    <w:rsid w:val="00246F2D"/>
    <w:rsid w:val="00250806"/>
    <w:rsid w:val="00253D67"/>
    <w:rsid w:val="00254674"/>
    <w:rsid w:val="00256A09"/>
    <w:rsid w:val="0026398B"/>
    <w:rsid w:val="00273641"/>
    <w:rsid w:val="00283477"/>
    <w:rsid w:val="002B5BCB"/>
    <w:rsid w:val="002C0314"/>
    <w:rsid w:val="002C42D4"/>
    <w:rsid w:val="002C5FEA"/>
    <w:rsid w:val="002E2709"/>
    <w:rsid w:val="002F52A4"/>
    <w:rsid w:val="00311BE6"/>
    <w:rsid w:val="00314A5C"/>
    <w:rsid w:val="00336B56"/>
    <w:rsid w:val="003404BC"/>
    <w:rsid w:val="003439D6"/>
    <w:rsid w:val="00347E5F"/>
    <w:rsid w:val="0035426D"/>
    <w:rsid w:val="00360498"/>
    <w:rsid w:val="00364823"/>
    <w:rsid w:val="00364BBF"/>
    <w:rsid w:val="00367F6C"/>
    <w:rsid w:val="00373110"/>
    <w:rsid w:val="003771FC"/>
    <w:rsid w:val="00396ABE"/>
    <w:rsid w:val="00396D99"/>
    <w:rsid w:val="003A1F1F"/>
    <w:rsid w:val="003A406D"/>
    <w:rsid w:val="003B1389"/>
    <w:rsid w:val="003B1AA5"/>
    <w:rsid w:val="003B5180"/>
    <w:rsid w:val="003B520D"/>
    <w:rsid w:val="003B545D"/>
    <w:rsid w:val="003C4E63"/>
    <w:rsid w:val="003C7311"/>
    <w:rsid w:val="003D7937"/>
    <w:rsid w:val="003F4A61"/>
    <w:rsid w:val="0040055C"/>
    <w:rsid w:val="00404748"/>
    <w:rsid w:val="00416448"/>
    <w:rsid w:val="00416631"/>
    <w:rsid w:val="004179DC"/>
    <w:rsid w:val="004254B5"/>
    <w:rsid w:val="0044708F"/>
    <w:rsid w:val="00447348"/>
    <w:rsid w:val="004502B7"/>
    <w:rsid w:val="0045374A"/>
    <w:rsid w:val="00453F8A"/>
    <w:rsid w:val="00455BBC"/>
    <w:rsid w:val="00456B15"/>
    <w:rsid w:val="00465FD1"/>
    <w:rsid w:val="00466D79"/>
    <w:rsid w:val="00493294"/>
    <w:rsid w:val="00494F03"/>
    <w:rsid w:val="00497EB8"/>
    <w:rsid w:val="004A0A74"/>
    <w:rsid w:val="004A0FC1"/>
    <w:rsid w:val="004D1260"/>
    <w:rsid w:val="004D1390"/>
    <w:rsid w:val="004D3CCD"/>
    <w:rsid w:val="004E034A"/>
    <w:rsid w:val="004E6B46"/>
    <w:rsid w:val="004F7048"/>
    <w:rsid w:val="00501283"/>
    <w:rsid w:val="0050213B"/>
    <w:rsid w:val="00503467"/>
    <w:rsid w:val="0050348F"/>
    <w:rsid w:val="00504359"/>
    <w:rsid w:val="00511CBB"/>
    <w:rsid w:val="0052727F"/>
    <w:rsid w:val="00531312"/>
    <w:rsid w:val="005511B7"/>
    <w:rsid w:val="00555775"/>
    <w:rsid w:val="0056468A"/>
    <w:rsid w:val="00564DBA"/>
    <w:rsid w:val="005920C7"/>
    <w:rsid w:val="005B01E1"/>
    <w:rsid w:val="005C0E2C"/>
    <w:rsid w:val="005C36E4"/>
    <w:rsid w:val="005C7D59"/>
    <w:rsid w:val="005D166E"/>
    <w:rsid w:val="005F1BF9"/>
    <w:rsid w:val="005F3023"/>
    <w:rsid w:val="005F435D"/>
    <w:rsid w:val="005F696C"/>
    <w:rsid w:val="00600B4E"/>
    <w:rsid w:val="006049FA"/>
    <w:rsid w:val="00607808"/>
    <w:rsid w:val="006135C0"/>
    <w:rsid w:val="006135C1"/>
    <w:rsid w:val="006163A2"/>
    <w:rsid w:val="006262D4"/>
    <w:rsid w:val="006471F8"/>
    <w:rsid w:val="006575FE"/>
    <w:rsid w:val="006937FA"/>
    <w:rsid w:val="006964B2"/>
    <w:rsid w:val="006A13CA"/>
    <w:rsid w:val="006C29E1"/>
    <w:rsid w:val="006C3CB4"/>
    <w:rsid w:val="006D555C"/>
    <w:rsid w:val="006E0586"/>
    <w:rsid w:val="006E0C50"/>
    <w:rsid w:val="006E2688"/>
    <w:rsid w:val="006E503C"/>
    <w:rsid w:val="006F5FFA"/>
    <w:rsid w:val="007066EA"/>
    <w:rsid w:val="007146CF"/>
    <w:rsid w:val="007149F2"/>
    <w:rsid w:val="0072007C"/>
    <w:rsid w:val="00723119"/>
    <w:rsid w:val="00741F2B"/>
    <w:rsid w:val="007507B6"/>
    <w:rsid w:val="00756061"/>
    <w:rsid w:val="0075662F"/>
    <w:rsid w:val="00763714"/>
    <w:rsid w:val="0076379F"/>
    <w:rsid w:val="00764714"/>
    <w:rsid w:val="007653BE"/>
    <w:rsid w:val="00770D90"/>
    <w:rsid w:val="00771101"/>
    <w:rsid w:val="00793DDE"/>
    <w:rsid w:val="007C1A48"/>
    <w:rsid w:val="007C7314"/>
    <w:rsid w:val="007F045E"/>
    <w:rsid w:val="00803E16"/>
    <w:rsid w:val="008101E1"/>
    <w:rsid w:val="0082168A"/>
    <w:rsid w:val="00830D8A"/>
    <w:rsid w:val="00832BCA"/>
    <w:rsid w:val="008445F8"/>
    <w:rsid w:val="0084497A"/>
    <w:rsid w:val="008470A7"/>
    <w:rsid w:val="0085177C"/>
    <w:rsid w:val="00862D26"/>
    <w:rsid w:val="00867E99"/>
    <w:rsid w:val="00872520"/>
    <w:rsid w:val="00872984"/>
    <w:rsid w:val="00875740"/>
    <w:rsid w:val="00893564"/>
    <w:rsid w:val="008A49BB"/>
    <w:rsid w:val="008D1DD7"/>
    <w:rsid w:val="008D219C"/>
    <w:rsid w:val="008E1B3A"/>
    <w:rsid w:val="008E5E8C"/>
    <w:rsid w:val="009057DA"/>
    <w:rsid w:val="0091308C"/>
    <w:rsid w:val="00916762"/>
    <w:rsid w:val="00923563"/>
    <w:rsid w:val="0093749D"/>
    <w:rsid w:val="00944246"/>
    <w:rsid w:val="0094644F"/>
    <w:rsid w:val="00947802"/>
    <w:rsid w:val="00947B96"/>
    <w:rsid w:val="00966363"/>
    <w:rsid w:val="009674E0"/>
    <w:rsid w:val="00971229"/>
    <w:rsid w:val="009805B3"/>
    <w:rsid w:val="00986550"/>
    <w:rsid w:val="009C6A78"/>
    <w:rsid w:val="009D0797"/>
    <w:rsid w:val="009D48F2"/>
    <w:rsid w:val="009E10B9"/>
    <w:rsid w:val="009E151F"/>
    <w:rsid w:val="009E440E"/>
    <w:rsid w:val="009E6F5E"/>
    <w:rsid w:val="009E7823"/>
    <w:rsid w:val="00A149FE"/>
    <w:rsid w:val="00A159FA"/>
    <w:rsid w:val="00A30B60"/>
    <w:rsid w:val="00A334AB"/>
    <w:rsid w:val="00A37174"/>
    <w:rsid w:val="00A37820"/>
    <w:rsid w:val="00A5410C"/>
    <w:rsid w:val="00A73B06"/>
    <w:rsid w:val="00A752BB"/>
    <w:rsid w:val="00A75935"/>
    <w:rsid w:val="00A7709D"/>
    <w:rsid w:val="00A85B96"/>
    <w:rsid w:val="00A90560"/>
    <w:rsid w:val="00A91FEC"/>
    <w:rsid w:val="00A93670"/>
    <w:rsid w:val="00AD453A"/>
    <w:rsid w:val="00AE09BE"/>
    <w:rsid w:val="00AE1E70"/>
    <w:rsid w:val="00B06307"/>
    <w:rsid w:val="00B07333"/>
    <w:rsid w:val="00B11FA5"/>
    <w:rsid w:val="00B239B2"/>
    <w:rsid w:val="00B241A1"/>
    <w:rsid w:val="00B25635"/>
    <w:rsid w:val="00B32678"/>
    <w:rsid w:val="00B357B8"/>
    <w:rsid w:val="00B362A4"/>
    <w:rsid w:val="00B54E6E"/>
    <w:rsid w:val="00B57FE6"/>
    <w:rsid w:val="00B63370"/>
    <w:rsid w:val="00B65020"/>
    <w:rsid w:val="00B6790C"/>
    <w:rsid w:val="00B948C0"/>
    <w:rsid w:val="00BB480B"/>
    <w:rsid w:val="00BB683D"/>
    <w:rsid w:val="00BC3F1F"/>
    <w:rsid w:val="00BC78D0"/>
    <w:rsid w:val="00BD4085"/>
    <w:rsid w:val="00BD517A"/>
    <w:rsid w:val="00BD705D"/>
    <w:rsid w:val="00BF4625"/>
    <w:rsid w:val="00C06D5A"/>
    <w:rsid w:val="00C23A77"/>
    <w:rsid w:val="00C25DE0"/>
    <w:rsid w:val="00C34DFF"/>
    <w:rsid w:val="00C76A61"/>
    <w:rsid w:val="00C81405"/>
    <w:rsid w:val="00C85E7B"/>
    <w:rsid w:val="00C90FAB"/>
    <w:rsid w:val="00C93C54"/>
    <w:rsid w:val="00C97DE0"/>
    <w:rsid w:val="00CA0832"/>
    <w:rsid w:val="00CA7755"/>
    <w:rsid w:val="00CD52AC"/>
    <w:rsid w:val="00CE54DB"/>
    <w:rsid w:val="00D01D3A"/>
    <w:rsid w:val="00D05FE7"/>
    <w:rsid w:val="00D07D7D"/>
    <w:rsid w:val="00D30F6D"/>
    <w:rsid w:val="00D31833"/>
    <w:rsid w:val="00D403C9"/>
    <w:rsid w:val="00D45B23"/>
    <w:rsid w:val="00D62254"/>
    <w:rsid w:val="00D71084"/>
    <w:rsid w:val="00D758D2"/>
    <w:rsid w:val="00DA4E90"/>
    <w:rsid w:val="00DA5F70"/>
    <w:rsid w:val="00DC0434"/>
    <w:rsid w:val="00DC3448"/>
    <w:rsid w:val="00DC5846"/>
    <w:rsid w:val="00DC76BC"/>
    <w:rsid w:val="00DC7B48"/>
    <w:rsid w:val="00DC7C91"/>
    <w:rsid w:val="00DE1DC4"/>
    <w:rsid w:val="00DE55B2"/>
    <w:rsid w:val="00DE5826"/>
    <w:rsid w:val="00DF1C0A"/>
    <w:rsid w:val="00DF4264"/>
    <w:rsid w:val="00E03A76"/>
    <w:rsid w:val="00E14D67"/>
    <w:rsid w:val="00E46D18"/>
    <w:rsid w:val="00E472CF"/>
    <w:rsid w:val="00E57C52"/>
    <w:rsid w:val="00E57EB1"/>
    <w:rsid w:val="00E6385D"/>
    <w:rsid w:val="00E86701"/>
    <w:rsid w:val="00E95CA6"/>
    <w:rsid w:val="00EA0BAA"/>
    <w:rsid w:val="00EA2F89"/>
    <w:rsid w:val="00EA6582"/>
    <w:rsid w:val="00EE0DB7"/>
    <w:rsid w:val="00F14BE2"/>
    <w:rsid w:val="00F14D66"/>
    <w:rsid w:val="00F16437"/>
    <w:rsid w:val="00F17C2F"/>
    <w:rsid w:val="00F255C6"/>
    <w:rsid w:val="00F413C2"/>
    <w:rsid w:val="00F42E0D"/>
    <w:rsid w:val="00F50510"/>
    <w:rsid w:val="00F51833"/>
    <w:rsid w:val="00F556AF"/>
    <w:rsid w:val="00F618AD"/>
    <w:rsid w:val="00F67C6E"/>
    <w:rsid w:val="00F716C4"/>
    <w:rsid w:val="00FA032B"/>
    <w:rsid w:val="00FB4147"/>
    <w:rsid w:val="00FD2022"/>
    <w:rsid w:val="00FE2BB8"/>
    <w:rsid w:val="00FE4F78"/>
    <w:rsid w:val="00FF3C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Closing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Note Heading" w:uiPriority="0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62254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0"/>
    <w:next w:val="a0"/>
    <w:link w:val="11"/>
    <w:uiPriority w:val="9"/>
    <w:qFormat/>
    <w:rsid w:val="00947B96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947B96"/>
    <w:pPr>
      <w:keepNext/>
      <w:spacing w:line="720" w:lineRule="auto"/>
      <w:outlineLvl w:val="1"/>
    </w:pPr>
    <w:rPr>
      <w:rFonts w:ascii="Rockwell Condensed" w:eastAsia="微軟正黑體" w:hAnsi="Rockwell Condensed"/>
      <w:color w:val="404040"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947B96"/>
    <w:pPr>
      <w:keepNext/>
      <w:spacing w:line="720" w:lineRule="auto"/>
      <w:outlineLvl w:val="2"/>
    </w:pPr>
    <w:rPr>
      <w:rFonts w:ascii="Rockwell Condensed" w:eastAsia="微軟正黑體" w:hAnsi="Rockwell Condensed"/>
      <w:color w:val="44546A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947B96"/>
    <w:pPr>
      <w:keepNext/>
      <w:spacing w:line="720" w:lineRule="auto"/>
      <w:outlineLvl w:val="3"/>
    </w:pPr>
    <w:rPr>
      <w:rFonts w:ascii="Rockwell Condensed" w:eastAsia="微軟正黑體" w:hAnsi="Rockwell Condensed"/>
      <w:sz w:val="22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947B96"/>
    <w:pPr>
      <w:keepNext/>
      <w:spacing w:line="720" w:lineRule="auto"/>
      <w:ind w:leftChars="200" w:left="200"/>
      <w:outlineLvl w:val="4"/>
    </w:pPr>
    <w:rPr>
      <w:rFonts w:ascii="Rockwell Condensed" w:eastAsia="微軟正黑體" w:hAnsi="Rockwell Condensed"/>
      <w:color w:val="44546A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947B96"/>
    <w:pPr>
      <w:keepNext/>
      <w:spacing w:line="720" w:lineRule="auto"/>
      <w:ind w:leftChars="200" w:left="200"/>
      <w:outlineLvl w:val="5"/>
    </w:pPr>
    <w:rPr>
      <w:rFonts w:ascii="Rockwell Condensed" w:eastAsia="微軟正黑體" w:hAnsi="Rockwell Condensed"/>
      <w:i/>
      <w:iCs/>
      <w:color w:val="44546A"/>
      <w:sz w:val="21"/>
      <w:szCs w:val="21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6"/>
    </w:pPr>
    <w:rPr>
      <w:rFonts w:ascii="Rockwell Condensed" w:eastAsia="微軟正黑體" w:hAnsi="Rockwell Condensed"/>
      <w:i/>
      <w:iCs/>
      <w:color w:val="1F4E79"/>
      <w:sz w:val="21"/>
      <w:szCs w:val="21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7"/>
    </w:pPr>
    <w:rPr>
      <w:rFonts w:ascii="Rockwell Condensed" w:eastAsia="微軟正黑體" w:hAnsi="Rockwell Condensed"/>
      <w:b/>
      <w:bCs/>
      <w:color w:val="44546A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8"/>
    </w:pPr>
    <w:rPr>
      <w:rFonts w:ascii="Rockwell Condensed" w:eastAsia="微軟正黑體" w:hAnsi="Rockwell Condensed"/>
      <w:b/>
      <w:bCs/>
      <w:i/>
      <w:iCs/>
      <w:color w:val="44546A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rsid w:val="00D622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尾 字元"/>
    <w:basedOn w:val="a1"/>
    <w:link w:val="a4"/>
    <w:uiPriority w:val="99"/>
    <w:rsid w:val="00D62254"/>
    <w:rPr>
      <w:rFonts w:ascii="Times New Roman" w:eastAsia="新細明體" w:hAnsi="Times New Roman" w:cs="Times New Roman"/>
      <w:sz w:val="20"/>
      <w:szCs w:val="20"/>
    </w:rPr>
  </w:style>
  <w:style w:type="character" w:styleId="a6">
    <w:name w:val="page number"/>
    <w:basedOn w:val="a1"/>
    <w:semiHidden/>
    <w:rsid w:val="00D62254"/>
  </w:style>
  <w:style w:type="paragraph" w:styleId="a7">
    <w:name w:val="List Paragraph"/>
    <w:basedOn w:val="a0"/>
    <w:uiPriority w:val="34"/>
    <w:qFormat/>
    <w:rsid w:val="00D62254"/>
    <w:pPr>
      <w:ind w:leftChars="200" w:left="480"/>
    </w:pPr>
  </w:style>
  <w:style w:type="paragraph" w:styleId="a8">
    <w:name w:val="header"/>
    <w:basedOn w:val="a0"/>
    <w:link w:val="a9"/>
    <w:unhideWhenUsed/>
    <w:rsid w:val="007C1A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1"/>
    <w:link w:val="a8"/>
    <w:uiPriority w:val="99"/>
    <w:rsid w:val="007C1A48"/>
    <w:rPr>
      <w:rFonts w:ascii="Times New Roman" w:eastAsia="新細明體" w:hAnsi="Times New Roman" w:cs="Times New Roman"/>
      <w:sz w:val="20"/>
      <w:szCs w:val="20"/>
    </w:rPr>
  </w:style>
  <w:style w:type="table" w:styleId="aa">
    <w:name w:val="Table Grid"/>
    <w:basedOn w:val="a2"/>
    <w:uiPriority w:val="39"/>
    <w:rsid w:val="005C0E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Web">
    <w:name w:val="Normal (Web)"/>
    <w:basedOn w:val="a0"/>
    <w:unhideWhenUsed/>
    <w:rsid w:val="00246F2D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110">
    <w:name w:val="標題 11"/>
    <w:basedOn w:val="a0"/>
    <w:next w:val="a0"/>
    <w:link w:val="10"/>
    <w:uiPriority w:val="9"/>
    <w:qFormat/>
    <w:rsid w:val="00947B96"/>
    <w:pPr>
      <w:keepNext/>
      <w:keepLines/>
      <w:widowControl/>
      <w:spacing w:before="320"/>
      <w:outlineLvl w:val="0"/>
    </w:pPr>
    <w:rPr>
      <w:rFonts w:ascii="Rockwell Condensed" w:eastAsia="微軟正黑體" w:hAnsi="Rockwell Condensed"/>
      <w:color w:val="2E74B5"/>
      <w:sz w:val="32"/>
      <w:szCs w:val="32"/>
    </w:rPr>
  </w:style>
  <w:style w:type="paragraph" w:customStyle="1" w:styleId="210">
    <w:name w:val="標題 21"/>
    <w:basedOn w:val="a0"/>
    <w:next w:val="a0"/>
    <w:uiPriority w:val="9"/>
    <w:unhideWhenUsed/>
    <w:qFormat/>
    <w:rsid w:val="00947B96"/>
    <w:pPr>
      <w:keepNext/>
      <w:keepLines/>
      <w:widowControl/>
      <w:spacing w:before="80"/>
      <w:outlineLvl w:val="1"/>
    </w:pPr>
    <w:rPr>
      <w:rFonts w:ascii="Rockwell Condensed" w:eastAsia="微軟正黑體" w:hAnsi="Rockwell Condensed"/>
      <w:color w:val="404040"/>
      <w:kern w:val="0"/>
      <w:sz w:val="28"/>
      <w:szCs w:val="28"/>
    </w:rPr>
  </w:style>
  <w:style w:type="paragraph" w:customStyle="1" w:styleId="31">
    <w:name w:val="標題 3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/>
      <w:outlineLvl w:val="2"/>
    </w:pPr>
    <w:rPr>
      <w:rFonts w:ascii="Rockwell Condensed" w:eastAsia="微軟正黑體" w:hAnsi="Rockwell Condensed"/>
      <w:color w:val="44546A"/>
      <w:kern w:val="0"/>
    </w:rPr>
  </w:style>
  <w:style w:type="paragraph" w:customStyle="1" w:styleId="41">
    <w:name w:val="標題 4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3"/>
    </w:pPr>
    <w:rPr>
      <w:rFonts w:ascii="Rockwell Condensed" w:eastAsia="微軟正黑體" w:hAnsi="Rockwell Condensed"/>
      <w:kern w:val="0"/>
      <w:sz w:val="22"/>
      <w:szCs w:val="22"/>
    </w:rPr>
  </w:style>
  <w:style w:type="paragraph" w:customStyle="1" w:styleId="51">
    <w:name w:val="標題 5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4"/>
    </w:pPr>
    <w:rPr>
      <w:rFonts w:ascii="Rockwell Condensed" w:eastAsia="微軟正黑體" w:hAnsi="Rockwell Condensed"/>
      <w:color w:val="44546A"/>
      <w:kern w:val="0"/>
      <w:sz w:val="22"/>
      <w:szCs w:val="22"/>
    </w:rPr>
  </w:style>
  <w:style w:type="paragraph" w:customStyle="1" w:styleId="61">
    <w:name w:val="標題 6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5"/>
    </w:pPr>
    <w:rPr>
      <w:rFonts w:ascii="Rockwell Condensed" w:eastAsia="微軟正黑體" w:hAnsi="Rockwell Condensed"/>
      <w:i/>
      <w:iCs/>
      <w:color w:val="44546A"/>
      <w:kern w:val="0"/>
      <w:sz w:val="21"/>
      <w:szCs w:val="21"/>
    </w:rPr>
  </w:style>
  <w:style w:type="paragraph" w:customStyle="1" w:styleId="71">
    <w:name w:val="標題 7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6"/>
    </w:pPr>
    <w:rPr>
      <w:rFonts w:ascii="Rockwell Condensed" w:eastAsia="微軟正黑體" w:hAnsi="Rockwell Condensed"/>
      <w:i/>
      <w:iCs/>
      <w:color w:val="1F4E79"/>
      <w:kern w:val="0"/>
      <w:sz w:val="21"/>
      <w:szCs w:val="21"/>
    </w:rPr>
  </w:style>
  <w:style w:type="paragraph" w:customStyle="1" w:styleId="81">
    <w:name w:val="標題 8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7"/>
    </w:pPr>
    <w:rPr>
      <w:rFonts w:ascii="Rockwell Condensed" w:eastAsia="微軟正黑體" w:hAnsi="Rockwell Condensed"/>
      <w:b/>
      <w:bCs/>
      <w:color w:val="44546A"/>
      <w:kern w:val="0"/>
      <w:sz w:val="20"/>
      <w:szCs w:val="20"/>
    </w:rPr>
  </w:style>
  <w:style w:type="paragraph" w:customStyle="1" w:styleId="91">
    <w:name w:val="標題 9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8"/>
    </w:pPr>
    <w:rPr>
      <w:rFonts w:ascii="Rockwell Condensed" w:eastAsia="微軟正黑體" w:hAnsi="Rockwell Condensed"/>
      <w:b/>
      <w:bCs/>
      <w:i/>
      <w:iCs/>
      <w:color w:val="44546A"/>
      <w:kern w:val="0"/>
      <w:sz w:val="20"/>
      <w:szCs w:val="20"/>
    </w:rPr>
  </w:style>
  <w:style w:type="numbering" w:customStyle="1" w:styleId="12">
    <w:name w:val="無清單1"/>
    <w:next w:val="a3"/>
    <w:uiPriority w:val="99"/>
    <w:semiHidden/>
    <w:unhideWhenUsed/>
    <w:rsid w:val="00947B96"/>
  </w:style>
  <w:style w:type="paragraph" w:styleId="32">
    <w:name w:val="Body Text Indent 3"/>
    <w:basedOn w:val="a0"/>
    <w:link w:val="33"/>
    <w:semiHidden/>
    <w:rsid w:val="00947B96"/>
    <w:pPr>
      <w:widowControl/>
      <w:tabs>
        <w:tab w:val="num" w:pos="624"/>
      </w:tabs>
      <w:spacing w:after="120" w:line="400" w:lineRule="exact"/>
      <w:ind w:left="624" w:hanging="624"/>
    </w:pPr>
    <w:rPr>
      <w:rFonts w:ascii="標楷體" w:eastAsia="標楷體" w:hAnsi="Rockwell"/>
      <w:color w:val="000000"/>
      <w:spacing w:val="20"/>
      <w:kern w:val="0"/>
      <w:sz w:val="28"/>
      <w:szCs w:val="20"/>
    </w:rPr>
  </w:style>
  <w:style w:type="character" w:customStyle="1" w:styleId="33">
    <w:name w:val="本文縮排 3 字元"/>
    <w:basedOn w:val="a1"/>
    <w:link w:val="32"/>
    <w:semiHidden/>
    <w:rsid w:val="00947B96"/>
    <w:rPr>
      <w:rFonts w:ascii="標楷體" w:eastAsia="標楷體" w:hAnsi="Rockwell" w:cs="Times New Roman"/>
      <w:color w:val="000000"/>
      <w:spacing w:val="20"/>
      <w:kern w:val="0"/>
      <w:sz w:val="28"/>
      <w:szCs w:val="20"/>
    </w:rPr>
  </w:style>
  <w:style w:type="character" w:styleId="ab">
    <w:name w:val="Hyperlink"/>
    <w:semiHidden/>
    <w:rsid w:val="00947B96"/>
    <w:rPr>
      <w:color w:val="0000FF"/>
      <w:u w:val="single"/>
    </w:rPr>
  </w:style>
  <w:style w:type="paragraph" w:styleId="22">
    <w:name w:val="Body Text 2"/>
    <w:basedOn w:val="a0"/>
    <w:link w:val="23"/>
    <w:semiHidden/>
    <w:rsid w:val="00947B96"/>
    <w:pPr>
      <w:widowControl/>
      <w:spacing w:after="120" w:line="480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23">
    <w:name w:val="本文 2 字元"/>
    <w:basedOn w:val="a1"/>
    <w:link w:val="22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24">
    <w:name w:val="Body Text Indent 2"/>
    <w:basedOn w:val="a0"/>
    <w:link w:val="25"/>
    <w:semiHidden/>
    <w:rsid w:val="00947B96"/>
    <w:pPr>
      <w:widowControl/>
      <w:spacing w:after="120" w:line="480" w:lineRule="auto"/>
      <w:ind w:leftChars="200" w:left="480"/>
    </w:pPr>
    <w:rPr>
      <w:rFonts w:ascii="Rockwell" w:eastAsia="標楷體" w:hAnsi="Rockwell"/>
      <w:kern w:val="0"/>
      <w:sz w:val="20"/>
      <w:szCs w:val="20"/>
    </w:rPr>
  </w:style>
  <w:style w:type="character" w:customStyle="1" w:styleId="25">
    <w:name w:val="本文縮排 2 字元"/>
    <w:basedOn w:val="a1"/>
    <w:link w:val="24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customStyle="1" w:styleId="font0">
    <w:name w:val="font0"/>
    <w:basedOn w:val="a0"/>
    <w:rsid w:val="00947B96"/>
    <w:pPr>
      <w:widowControl/>
      <w:spacing w:before="100" w:beforeAutospacing="1" w:after="100" w:afterAutospacing="1" w:line="264" w:lineRule="auto"/>
    </w:pPr>
    <w:rPr>
      <w:rFonts w:ascii="新細明體" w:eastAsia="標楷體" w:hAnsi="新細明體" w:cs="Arial Unicode MS" w:hint="eastAsia"/>
      <w:kern w:val="0"/>
      <w:sz w:val="20"/>
      <w:szCs w:val="20"/>
      <w:lang w:eastAsia="en-US"/>
    </w:rPr>
  </w:style>
  <w:style w:type="paragraph" w:styleId="ac">
    <w:name w:val="Body Text Indent"/>
    <w:basedOn w:val="a0"/>
    <w:link w:val="ad"/>
    <w:semiHidden/>
    <w:rsid w:val="00947B96"/>
    <w:pPr>
      <w:widowControl/>
      <w:spacing w:after="120" w:line="264" w:lineRule="auto"/>
      <w:ind w:firstLineChars="200" w:firstLine="560"/>
    </w:pPr>
    <w:rPr>
      <w:rFonts w:ascii="Rockwell" w:eastAsia="標楷體" w:hAnsi="Rockwell"/>
      <w:kern w:val="0"/>
      <w:sz w:val="28"/>
      <w:szCs w:val="20"/>
    </w:rPr>
  </w:style>
  <w:style w:type="character" w:customStyle="1" w:styleId="ad">
    <w:name w:val="本文縮排 字元"/>
    <w:basedOn w:val="a1"/>
    <w:link w:val="ac"/>
    <w:semiHidden/>
    <w:rsid w:val="00947B96"/>
    <w:rPr>
      <w:rFonts w:ascii="Rockwell" w:eastAsia="標楷體" w:hAnsi="Rockwell" w:cs="Times New Roman"/>
      <w:kern w:val="0"/>
      <w:sz w:val="28"/>
      <w:szCs w:val="20"/>
    </w:rPr>
  </w:style>
  <w:style w:type="paragraph" w:customStyle="1" w:styleId="13">
    <w:name w:val="樣式1"/>
    <w:basedOn w:val="ac"/>
    <w:autoRedefine/>
    <w:rsid w:val="00947B9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e">
    <w:name w:val="Note Heading"/>
    <w:basedOn w:val="a0"/>
    <w:next w:val="a0"/>
    <w:link w:val="af"/>
    <w:semiHidden/>
    <w:rsid w:val="00947B96"/>
    <w:pPr>
      <w:widowControl/>
      <w:spacing w:after="120" w:line="264" w:lineRule="auto"/>
      <w:jc w:val="center"/>
    </w:pPr>
    <w:rPr>
      <w:rFonts w:ascii="Rockwell" w:eastAsia="標楷體" w:hAnsi="Rockwell"/>
      <w:kern w:val="0"/>
      <w:sz w:val="20"/>
      <w:szCs w:val="20"/>
    </w:rPr>
  </w:style>
  <w:style w:type="character" w:customStyle="1" w:styleId="af">
    <w:name w:val="註釋標題 字元"/>
    <w:basedOn w:val="a1"/>
    <w:link w:val="ae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0">
    <w:name w:val="Body Text"/>
    <w:basedOn w:val="a0"/>
    <w:link w:val="af1"/>
    <w:semiHidden/>
    <w:rsid w:val="00947B96"/>
    <w:pPr>
      <w:widowControl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1">
    <w:name w:val="本文 字元"/>
    <w:basedOn w:val="a1"/>
    <w:link w:val="af0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2">
    <w:name w:val="Balloon Text"/>
    <w:basedOn w:val="a0"/>
    <w:link w:val="af3"/>
    <w:semiHidden/>
    <w:rsid w:val="00947B96"/>
    <w:pPr>
      <w:widowControl/>
      <w:spacing w:after="120" w:line="264" w:lineRule="auto"/>
    </w:pPr>
    <w:rPr>
      <w:rFonts w:ascii="Arial" w:eastAsia="標楷體" w:hAnsi="Arial"/>
      <w:kern w:val="0"/>
      <w:sz w:val="18"/>
      <w:szCs w:val="18"/>
    </w:rPr>
  </w:style>
  <w:style w:type="character" w:customStyle="1" w:styleId="af3">
    <w:name w:val="註解方塊文字 字元"/>
    <w:basedOn w:val="a1"/>
    <w:link w:val="af2"/>
    <w:semiHidden/>
    <w:rsid w:val="00947B96"/>
    <w:rPr>
      <w:rFonts w:ascii="Arial" w:eastAsia="標楷體" w:hAnsi="Arial" w:cs="Times New Roman"/>
      <w:kern w:val="0"/>
      <w:sz w:val="18"/>
      <w:szCs w:val="18"/>
    </w:rPr>
  </w:style>
  <w:style w:type="paragraph" w:styleId="af4">
    <w:name w:val="Closing"/>
    <w:basedOn w:val="a0"/>
    <w:link w:val="af5"/>
    <w:semiHidden/>
    <w:rsid w:val="00947B96"/>
    <w:pPr>
      <w:widowControl/>
      <w:spacing w:after="120" w:line="264" w:lineRule="auto"/>
      <w:ind w:leftChars="1800" w:left="100"/>
    </w:pPr>
    <w:rPr>
      <w:rFonts w:ascii="Rockwell" w:eastAsia="標楷體" w:hAnsi="Rockwell"/>
      <w:color w:val="000000"/>
      <w:kern w:val="0"/>
      <w:sz w:val="20"/>
      <w:szCs w:val="20"/>
    </w:rPr>
  </w:style>
  <w:style w:type="character" w:customStyle="1" w:styleId="af5">
    <w:name w:val="結語 字元"/>
    <w:basedOn w:val="a1"/>
    <w:link w:val="af4"/>
    <w:semiHidden/>
    <w:rsid w:val="00947B96"/>
    <w:rPr>
      <w:rFonts w:ascii="Rockwell" w:eastAsia="標楷體" w:hAnsi="Rockwell" w:cs="Times New Roman"/>
      <w:color w:val="000000"/>
      <w:kern w:val="0"/>
      <w:sz w:val="20"/>
      <w:szCs w:val="20"/>
    </w:rPr>
  </w:style>
  <w:style w:type="character" w:customStyle="1" w:styleId="magazinefont31">
    <w:name w:val="magazinefont31"/>
    <w:rsid w:val="00947B96"/>
    <w:rPr>
      <w:rFonts w:ascii="taipei" w:hAnsi="taipei" w:hint="default"/>
      <w:strike w:val="0"/>
      <w:dstrike w:val="0"/>
      <w:color w:val="333333"/>
      <w:sz w:val="18"/>
      <w:szCs w:val="18"/>
      <w:u w:val="none"/>
      <w:effect w:val="none"/>
    </w:rPr>
  </w:style>
  <w:style w:type="character" w:styleId="af6">
    <w:name w:val="FollowedHyperlink"/>
    <w:semiHidden/>
    <w:rsid w:val="00947B96"/>
    <w:rPr>
      <w:color w:val="800080"/>
      <w:u w:val="single"/>
    </w:rPr>
  </w:style>
  <w:style w:type="character" w:styleId="af7">
    <w:name w:val="footnote reference"/>
    <w:semiHidden/>
    <w:rsid w:val="00947B96"/>
    <w:rPr>
      <w:vertAlign w:val="superscript"/>
    </w:rPr>
  </w:style>
  <w:style w:type="paragraph" w:styleId="af8">
    <w:name w:val="footnote text"/>
    <w:basedOn w:val="a0"/>
    <w:link w:val="af9"/>
    <w:semiHidden/>
    <w:rsid w:val="00947B96"/>
    <w:pPr>
      <w:widowControl/>
      <w:snapToGrid w:val="0"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9">
    <w:name w:val="註腳文字 字元"/>
    <w:basedOn w:val="a1"/>
    <w:link w:val="af8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customStyle="1" w:styleId="2">
    <w:name w:val="樣式2"/>
    <w:basedOn w:val="a0"/>
    <w:rsid w:val="00947B96"/>
    <w:pPr>
      <w:widowControl/>
      <w:numPr>
        <w:numId w:val="3"/>
      </w:numPr>
      <w:tabs>
        <w:tab w:val="clear" w:pos="480"/>
      </w:tabs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paragraph" w:customStyle="1" w:styleId="4123">
    <w:name w:val="4.【教學目標】內文字（1.2.3.）"/>
    <w:basedOn w:val="afa"/>
    <w:rsid w:val="00947B9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</w:rPr>
  </w:style>
  <w:style w:type="paragraph" w:styleId="afa">
    <w:name w:val="Plain Text"/>
    <w:basedOn w:val="a0"/>
    <w:link w:val="afb"/>
    <w:semiHidden/>
    <w:rsid w:val="00947B96"/>
    <w:pPr>
      <w:widowControl/>
      <w:spacing w:after="120" w:line="264" w:lineRule="auto"/>
    </w:pPr>
    <w:rPr>
      <w:rFonts w:ascii="細明體" w:eastAsia="細明體" w:hAnsi="Courier New" w:cs="Courier New"/>
      <w:kern w:val="0"/>
      <w:sz w:val="20"/>
      <w:szCs w:val="20"/>
    </w:rPr>
  </w:style>
  <w:style w:type="character" w:customStyle="1" w:styleId="afb">
    <w:name w:val="純文字 字元"/>
    <w:basedOn w:val="a1"/>
    <w:link w:val="afa"/>
    <w:semiHidden/>
    <w:rsid w:val="00947B96"/>
    <w:rPr>
      <w:rFonts w:ascii="細明體" w:eastAsia="細明體" w:hAnsi="Courier New" w:cs="Courier New"/>
      <w:kern w:val="0"/>
      <w:sz w:val="20"/>
      <w:szCs w:val="20"/>
    </w:rPr>
  </w:style>
  <w:style w:type="paragraph" w:customStyle="1" w:styleId="14">
    <w:name w:val="1"/>
    <w:basedOn w:val="a0"/>
    <w:rsid w:val="00947B96"/>
    <w:pPr>
      <w:widowControl/>
      <w:snapToGrid w:val="0"/>
      <w:spacing w:after="120" w:line="240" w:lineRule="atLeast"/>
      <w:ind w:leftChars="-6" w:left="-6"/>
      <w:jc w:val="both"/>
    </w:pPr>
    <w:rPr>
      <w:rFonts w:ascii="標楷體" w:eastAsia="標楷體" w:hAnsi="標楷體" w:hint="eastAsia"/>
      <w:kern w:val="0"/>
      <w:sz w:val="20"/>
      <w:szCs w:val="20"/>
    </w:rPr>
  </w:style>
  <w:style w:type="paragraph" w:customStyle="1" w:styleId="1-1-1">
    <w:name w:val="1-1-1"/>
    <w:basedOn w:val="a0"/>
    <w:rsid w:val="00947B96"/>
    <w:pPr>
      <w:widowControl/>
      <w:spacing w:after="120" w:line="400" w:lineRule="exact"/>
      <w:ind w:left="1588" w:hanging="737"/>
      <w:jc w:val="both"/>
    </w:pPr>
    <w:rPr>
      <w:rFonts w:ascii="Rockwell" w:eastAsia="標楷體" w:hAnsi="Rockwell"/>
      <w:kern w:val="0"/>
      <w:sz w:val="20"/>
      <w:szCs w:val="20"/>
    </w:rPr>
  </w:style>
  <w:style w:type="table" w:customStyle="1" w:styleId="15">
    <w:name w:val="表格格線1"/>
    <w:basedOn w:val="a2"/>
    <w:next w:val="aa"/>
    <w:uiPriority w:val="39"/>
    <w:rsid w:val="00947B96"/>
    <w:pPr>
      <w:spacing w:after="120" w:line="264" w:lineRule="auto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47B96"/>
    <w:pPr>
      <w:widowControl w:val="0"/>
      <w:autoSpaceDE w:val="0"/>
      <w:autoSpaceDN w:val="0"/>
      <w:adjustRightInd w:val="0"/>
      <w:spacing w:after="120" w:line="264" w:lineRule="auto"/>
    </w:pPr>
    <w:rPr>
      <w:rFonts w:ascii="標楷體" w:eastAsia="標楷體"/>
      <w:color w:val="000000"/>
      <w:kern w:val="0"/>
      <w:szCs w:val="24"/>
    </w:rPr>
  </w:style>
  <w:style w:type="paragraph" w:styleId="afc">
    <w:name w:val="No Spacing"/>
    <w:uiPriority w:val="1"/>
    <w:qFormat/>
    <w:rsid w:val="00947B96"/>
    <w:rPr>
      <w:kern w:val="0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947B96"/>
    <w:pPr>
      <w:widowControl w:val="0"/>
      <w:autoSpaceDE w:val="0"/>
      <w:autoSpaceDN w:val="0"/>
      <w:spacing w:after="120" w:line="264" w:lineRule="auto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rsid w:val="00947B96"/>
    <w:pPr>
      <w:widowControl/>
      <w:autoSpaceDE w:val="0"/>
      <w:autoSpaceDN w:val="0"/>
      <w:spacing w:after="120" w:line="264" w:lineRule="auto"/>
    </w:pPr>
    <w:rPr>
      <w:rFonts w:ascii="細明體" w:eastAsia="細明體" w:hAnsi="細明體" w:cs="細明體"/>
      <w:kern w:val="0"/>
      <w:sz w:val="22"/>
      <w:szCs w:val="22"/>
      <w:lang w:val="zh-TW" w:bidi="zh-TW"/>
    </w:rPr>
  </w:style>
  <w:style w:type="paragraph" w:styleId="a">
    <w:name w:val="List Bullet"/>
    <w:basedOn w:val="a0"/>
    <w:uiPriority w:val="99"/>
    <w:unhideWhenUsed/>
    <w:rsid w:val="00947B96"/>
    <w:pPr>
      <w:widowControl/>
      <w:numPr>
        <w:numId w:val="4"/>
      </w:numPr>
      <w:tabs>
        <w:tab w:val="clear" w:pos="361"/>
      </w:tabs>
      <w:spacing w:after="120" w:line="264" w:lineRule="auto"/>
      <w:ind w:leftChars="0" w:left="480" w:firstLineChars="0" w:hanging="480"/>
      <w:contextualSpacing/>
    </w:pPr>
    <w:rPr>
      <w:rFonts w:ascii="Rockwell" w:eastAsia="標楷體" w:hAnsi="Rockwell"/>
      <w:kern w:val="0"/>
      <w:sz w:val="20"/>
      <w:szCs w:val="20"/>
    </w:rPr>
  </w:style>
  <w:style w:type="character" w:customStyle="1" w:styleId="10">
    <w:name w:val="標題 1 字元"/>
    <w:basedOn w:val="a1"/>
    <w:link w:val="110"/>
    <w:uiPriority w:val="9"/>
    <w:rsid w:val="00947B96"/>
    <w:rPr>
      <w:rFonts w:ascii="Rockwell Condensed" w:eastAsia="微軟正黑體" w:hAnsi="Rockwell Condensed" w:cs="Times New Roman"/>
      <w:color w:val="2E74B5"/>
      <w:sz w:val="32"/>
      <w:szCs w:val="32"/>
    </w:rPr>
  </w:style>
  <w:style w:type="character" w:customStyle="1" w:styleId="21">
    <w:name w:val="標題 2 字元"/>
    <w:basedOn w:val="a1"/>
    <w:link w:val="20"/>
    <w:uiPriority w:val="9"/>
    <w:rsid w:val="00947B96"/>
    <w:rPr>
      <w:rFonts w:ascii="Rockwell Condensed" w:eastAsia="微軟正黑體" w:hAnsi="Rockwell Condensed" w:cs="Times New Roman"/>
      <w:color w:val="404040"/>
      <w:sz w:val="28"/>
      <w:szCs w:val="28"/>
    </w:rPr>
  </w:style>
  <w:style w:type="character" w:customStyle="1" w:styleId="30">
    <w:name w:val="標題 3 字元"/>
    <w:basedOn w:val="a1"/>
    <w:link w:val="3"/>
    <w:uiPriority w:val="9"/>
    <w:semiHidden/>
    <w:rsid w:val="00947B96"/>
    <w:rPr>
      <w:rFonts w:ascii="Rockwell Condensed" w:eastAsia="微軟正黑體" w:hAnsi="Rockwell Condensed" w:cs="Times New Roman"/>
      <w:color w:val="44546A"/>
      <w:sz w:val="24"/>
      <w:szCs w:val="24"/>
    </w:rPr>
  </w:style>
  <w:style w:type="character" w:customStyle="1" w:styleId="40">
    <w:name w:val="標題 4 字元"/>
    <w:basedOn w:val="a1"/>
    <w:link w:val="4"/>
    <w:uiPriority w:val="9"/>
    <w:semiHidden/>
    <w:rsid w:val="00947B96"/>
    <w:rPr>
      <w:rFonts w:ascii="Rockwell Condensed" w:eastAsia="微軟正黑體" w:hAnsi="Rockwell Condensed" w:cs="Times New Roman"/>
      <w:sz w:val="22"/>
      <w:szCs w:val="22"/>
    </w:rPr>
  </w:style>
  <w:style w:type="character" w:customStyle="1" w:styleId="50">
    <w:name w:val="標題 5 字元"/>
    <w:basedOn w:val="a1"/>
    <w:link w:val="5"/>
    <w:uiPriority w:val="9"/>
    <w:semiHidden/>
    <w:rsid w:val="00947B96"/>
    <w:rPr>
      <w:rFonts w:ascii="Rockwell Condensed" w:eastAsia="微軟正黑體" w:hAnsi="Rockwell Condensed" w:cs="Times New Roman"/>
      <w:color w:val="44546A"/>
      <w:sz w:val="22"/>
      <w:szCs w:val="22"/>
    </w:rPr>
  </w:style>
  <w:style w:type="character" w:customStyle="1" w:styleId="60">
    <w:name w:val="標題 6 字元"/>
    <w:basedOn w:val="a1"/>
    <w:link w:val="6"/>
    <w:uiPriority w:val="9"/>
    <w:semiHidden/>
    <w:rsid w:val="00947B96"/>
    <w:rPr>
      <w:rFonts w:ascii="Rockwell Condensed" w:eastAsia="微軟正黑體" w:hAnsi="Rockwell Condensed" w:cs="Times New Roman"/>
      <w:i/>
      <w:iCs/>
      <w:color w:val="44546A"/>
      <w:sz w:val="21"/>
      <w:szCs w:val="21"/>
    </w:rPr>
  </w:style>
  <w:style w:type="character" w:customStyle="1" w:styleId="70">
    <w:name w:val="標題 7 字元"/>
    <w:basedOn w:val="a1"/>
    <w:link w:val="7"/>
    <w:uiPriority w:val="9"/>
    <w:semiHidden/>
    <w:rsid w:val="00947B96"/>
    <w:rPr>
      <w:rFonts w:ascii="Rockwell Condensed" w:eastAsia="微軟正黑體" w:hAnsi="Rockwell Condensed" w:cs="Times New Roman"/>
      <w:i/>
      <w:iCs/>
      <w:color w:val="1F4E79"/>
      <w:sz w:val="21"/>
      <w:szCs w:val="21"/>
    </w:rPr>
  </w:style>
  <w:style w:type="character" w:customStyle="1" w:styleId="80">
    <w:name w:val="標題 8 字元"/>
    <w:basedOn w:val="a1"/>
    <w:link w:val="8"/>
    <w:uiPriority w:val="9"/>
    <w:semiHidden/>
    <w:rsid w:val="00947B96"/>
    <w:rPr>
      <w:rFonts w:ascii="Rockwell Condensed" w:eastAsia="微軟正黑體" w:hAnsi="Rockwell Condensed" w:cs="Times New Roman"/>
      <w:b/>
      <w:bCs/>
      <w:color w:val="44546A"/>
    </w:rPr>
  </w:style>
  <w:style w:type="character" w:customStyle="1" w:styleId="90">
    <w:name w:val="標題 9 字元"/>
    <w:basedOn w:val="a1"/>
    <w:link w:val="9"/>
    <w:uiPriority w:val="9"/>
    <w:semiHidden/>
    <w:rsid w:val="00947B96"/>
    <w:rPr>
      <w:rFonts w:ascii="Rockwell Condensed" w:eastAsia="微軟正黑體" w:hAnsi="Rockwell Condensed" w:cs="Times New Roman"/>
      <w:b/>
      <w:bCs/>
      <w:i/>
      <w:iCs/>
      <w:color w:val="44546A"/>
    </w:rPr>
  </w:style>
  <w:style w:type="paragraph" w:customStyle="1" w:styleId="16">
    <w:name w:val="標號1"/>
    <w:basedOn w:val="a0"/>
    <w:next w:val="a0"/>
    <w:uiPriority w:val="35"/>
    <w:semiHidden/>
    <w:unhideWhenUsed/>
    <w:qFormat/>
    <w:rsid w:val="00947B96"/>
    <w:pPr>
      <w:widowControl/>
      <w:spacing w:after="120"/>
    </w:pPr>
    <w:rPr>
      <w:rFonts w:ascii="Rockwell" w:eastAsia="標楷體" w:hAnsi="Rockwell"/>
      <w:b/>
      <w:bCs/>
      <w:smallCaps/>
      <w:color w:val="595959"/>
      <w:spacing w:val="6"/>
      <w:kern w:val="0"/>
      <w:sz w:val="20"/>
      <w:szCs w:val="20"/>
    </w:rPr>
  </w:style>
  <w:style w:type="paragraph" w:customStyle="1" w:styleId="17">
    <w:name w:val="標題1"/>
    <w:basedOn w:val="a0"/>
    <w:next w:val="a0"/>
    <w:uiPriority w:val="10"/>
    <w:qFormat/>
    <w:rsid w:val="00947B96"/>
    <w:pPr>
      <w:widowControl/>
      <w:contextualSpacing/>
    </w:pPr>
    <w:rPr>
      <w:rFonts w:ascii="Rockwell Condensed" w:eastAsia="微軟正黑體" w:hAnsi="Rockwell Condensed"/>
      <w:color w:val="5B9BD5"/>
      <w:spacing w:val="-10"/>
      <w:kern w:val="0"/>
      <w:sz w:val="56"/>
      <w:szCs w:val="56"/>
    </w:rPr>
  </w:style>
  <w:style w:type="character" w:customStyle="1" w:styleId="afd">
    <w:name w:val="標題 字元"/>
    <w:basedOn w:val="a1"/>
    <w:link w:val="afe"/>
    <w:uiPriority w:val="10"/>
    <w:rsid w:val="00947B96"/>
    <w:rPr>
      <w:rFonts w:ascii="Rockwell Condensed" w:eastAsia="微軟正黑體" w:hAnsi="Rockwell Condensed" w:cs="Times New Roman"/>
      <w:color w:val="5B9BD5"/>
      <w:spacing w:val="-10"/>
      <w:sz w:val="56"/>
      <w:szCs w:val="56"/>
    </w:rPr>
  </w:style>
  <w:style w:type="paragraph" w:customStyle="1" w:styleId="18">
    <w:name w:val="副標題1"/>
    <w:basedOn w:val="a0"/>
    <w:next w:val="a0"/>
    <w:uiPriority w:val="11"/>
    <w:qFormat/>
    <w:rsid w:val="00947B96"/>
    <w:pPr>
      <w:widowControl/>
      <w:numPr>
        <w:ilvl w:val="1"/>
      </w:numPr>
      <w:spacing w:after="120"/>
    </w:pPr>
    <w:rPr>
      <w:rFonts w:ascii="Rockwell Condensed" w:eastAsia="微軟正黑體" w:hAnsi="Rockwell Condensed"/>
      <w:kern w:val="0"/>
    </w:rPr>
  </w:style>
  <w:style w:type="character" w:customStyle="1" w:styleId="aff">
    <w:name w:val="副標題 字元"/>
    <w:basedOn w:val="a1"/>
    <w:link w:val="aff0"/>
    <w:uiPriority w:val="11"/>
    <w:rsid w:val="00947B96"/>
    <w:rPr>
      <w:rFonts w:ascii="Rockwell Condensed" w:eastAsia="微軟正黑體" w:hAnsi="Rockwell Condensed" w:cs="Times New Roman"/>
      <w:sz w:val="24"/>
      <w:szCs w:val="24"/>
    </w:rPr>
  </w:style>
  <w:style w:type="character" w:styleId="aff1">
    <w:name w:val="Strong"/>
    <w:basedOn w:val="a1"/>
    <w:uiPriority w:val="22"/>
    <w:qFormat/>
    <w:rsid w:val="00947B96"/>
    <w:rPr>
      <w:b/>
      <w:bCs/>
    </w:rPr>
  </w:style>
  <w:style w:type="character" w:styleId="aff2">
    <w:name w:val="Emphasis"/>
    <w:basedOn w:val="a1"/>
    <w:uiPriority w:val="20"/>
    <w:qFormat/>
    <w:rsid w:val="00947B96"/>
    <w:rPr>
      <w:i/>
      <w:iCs/>
    </w:rPr>
  </w:style>
  <w:style w:type="paragraph" w:customStyle="1" w:styleId="19">
    <w:name w:val="引文1"/>
    <w:basedOn w:val="a0"/>
    <w:next w:val="a0"/>
    <w:uiPriority w:val="29"/>
    <w:qFormat/>
    <w:rsid w:val="00947B96"/>
    <w:pPr>
      <w:widowControl/>
      <w:spacing w:before="160" w:after="120" w:line="264" w:lineRule="auto"/>
      <w:ind w:left="720" w:right="720"/>
    </w:pPr>
    <w:rPr>
      <w:rFonts w:ascii="Rockwell" w:eastAsia="標楷體" w:hAnsi="Rockwell"/>
      <w:i/>
      <w:iCs/>
      <w:color w:val="404040"/>
      <w:kern w:val="0"/>
      <w:sz w:val="20"/>
      <w:szCs w:val="20"/>
    </w:rPr>
  </w:style>
  <w:style w:type="character" w:customStyle="1" w:styleId="aff3">
    <w:name w:val="引文 字元"/>
    <w:basedOn w:val="a1"/>
    <w:link w:val="aff4"/>
    <w:uiPriority w:val="29"/>
    <w:rsid w:val="00947B96"/>
    <w:rPr>
      <w:i/>
      <w:iCs/>
      <w:color w:val="404040"/>
    </w:rPr>
  </w:style>
  <w:style w:type="paragraph" w:customStyle="1" w:styleId="1a">
    <w:name w:val="鮮明引文1"/>
    <w:basedOn w:val="a0"/>
    <w:next w:val="a0"/>
    <w:uiPriority w:val="30"/>
    <w:qFormat/>
    <w:rsid w:val="00947B96"/>
    <w:pPr>
      <w:widowControl/>
      <w:pBdr>
        <w:left w:val="single" w:sz="18" w:space="12" w:color="5B9BD5"/>
      </w:pBdr>
      <w:spacing w:before="100" w:beforeAutospacing="1" w:after="120" w:line="300" w:lineRule="auto"/>
      <w:ind w:left="1224" w:right="1224"/>
    </w:pPr>
    <w:rPr>
      <w:rFonts w:ascii="Rockwell Condensed" w:eastAsia="微軟正黑體" w:hAnsi="Rockwell Condensed"/>
      <w:color w:val="5B9BD5"/>
      <w:kern w:val="0"/>
      <w:sz w:val="28"/>
      <w:szCs w:val="28"/>
    </w:rPr>
  </w:style>
  <w:style w:type="character" w:customStyle="1" w:styleId="aff5">
    <w:name w:val="鮮明引文 字元"/>
    <w:basedOn w:val="a1"/>
    <w:link w:val="aff6"/>
    <w:uiPriority w:val="30"/>
    <w:rsid w:val="00947B96"/>
    <w:rPr>
      <w:rFonts w:ascii="Rockwell Condensed" w:eastAsia="微軟正黑體" w:hAnsi="Rockwell Condensed" w:cs="Times New Roman"/>
      <w:color w:val="5B9BD5"/>
      <w:sz w:val="28"/>
      <w:szCs w:val="28"/>
    </w:rPr>
  </w:style>
  <w:style w:type="character" w:customStyle="1" w:styleId="1b">
    <w:name w:val="區別強調1"/>
    <w:basedOn w:val="a1"/>
    <w:uiPriority w:val="19"/>
    <w:qFormat/>
    <w:rsid w:val="00947B96"/>
    <w:rPr>
      <w:i/>
      <w:iCs/>
      <w:color w:val="404040"/>
    </w:rPr>
  </w:style>
  <w:style w:type="character" w:styleId="aff7">
    <w:name w:val="Intense Emphasis"/>
    <w:basedOn w:val="a1"/>
    <w:uiPriority w:val="21"/>
    <w:qFormat/>
    <w:rsid w:val="00947B96"/>
    <w:rPr>
      <w:b/>
      <w:bCs/>
      <w:i/>
      <w:iCs/>
    </w:rPr>
  </w:style>
  <w:style w:type="character" w:customStyle="1" w:styleId="1c">
    <w:name w:val="區別參考1"/>
    <w:basedOn w:val="a1"/>
    <w:uiPriority w:val="31"/>
    <w:qFormat/>
    <w:rsid w:val="00947B96"/>
    <w:rPr>
      <w:smallCaps/>
      <w:color w:val="404040"/>
      <w:u w:val="single" w:color="7F7F7F"/>
    </w:rPr>
  </w:style>
  <w:style w:type="character" w:styleId="aff8">
    <w:name w:val="Intense Reference"/>
    <w:basedOn w:val="a1"/>
    <w:uiPriority w:val="32"/>
    <w:qFormat/>
    <w:rsid w:val="00947B96"/>
    <w:rPr>
      <w:b/>
      <w:bCs/>
      <w:smallCaps/>
      <w:spacing w:val="5"/>
      <w:u w:val="single"/>
    </w:rPr>
  </w:style>
  <w:style w:type="character" w:styleId="aff9">
    <w:name w:val="Book Title"/>
    <w:basedOn w:val="a1"/>
    <w:uiPriority w:val="33"/>
    <w:qFormat/>
    <w:rsid w:val="00947B96"/>
    <w:rPr>
      <w:b/>
      <w:bCs/>
      <w:smallCaps/>
    </w:rPr>
  </w:style>
  <w:style w:type="character" w:customStyle="1" w:styleId="11">
    <w:name w:val="標題 1 字元1"/>
    <w:basedOn w:val="a1"/>
    <w:link w:val="1"/>
    <w:uiPriority w:val="9"/>
    <w:rsid w:val="00947B96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ffa">
    <w:name w:val="TOC Heading"/>
    <w:basedOn w:val="1"/>
    <w:next w:val="a0"/>
    <w:uiPriority w:val="39"/>
    <w:semiHidden/>
    <w:unhideWhenUsed/>
    <w:qFormat/>
    <w:rsid w:val="00947B96"/>
    <w:pPr>
      <w:keepLines/>
      <w:widowControl/>
      <w:spacing w:before="320" w:after="0" w:line="240" w:lineRule="auto"/>
      <w:outlineLvl w:val="9"/>
    </w:pPr>
    <w:rPr>
      <w:b w:val="0"/>
      <w:bCs w:val="0"/>
      <w:color w:val="2E74B5"/>
      <w:kern w:val="0"/>
      <w:sz w:val="32"/>
      <w:szCs w:val="32"/>
    </w:rPr>
  </w:style>
  <w:style w:type="character" w:styleId="affb">
    <w:name w:val="annotation reference"/>
    <w:basedOn w:val="a1"/>
    <w:uiPriority w:val="99"/>
    <w:semiHidden/>
    <w:unhideWhenUsed/>
    <w:rsid w:val="00947B96"/>
    <w:rPr>
      <w:sz w:val="18"/>
      <w:szCs w:val="18"/>
    </w:rPr>
  </w:style>
  <w:style w:type="paragraph" w:styleId="affc">
    <w:name w:val="annotation text"/>
    <w:basedOn w:val="a0"/>
    <w:link w:val="affd"/>
    <w:uiPriority w:val="99"/>
    <w:semiHidden/>
    <w:unhideWhenUsed/>
    <w:rsid w:val="00947B96"/>
    <w:pPr>
      <w:widowControl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fd">
    <w:name w:val="註解文字 字元"/>
    <w:basedOn w:val="a1"/>
    <w:link w:val="affc"/>
    <w:uiPriority w:val="99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fe">
    <w:name w:val="annotation subject"/>
    <w:basedOn w:val="affc"/>
    <w:next w:val="affc"/>
    <w:link w:val="afff"/>
    <w:uiPriority w:val="99"/>
    <w:semiHidden/>
    <w:unhideWhenUsed/>
    <w:rsid w:val="00947B96"/>
    <w:rPr>
      <w:b/>
      <w:bCs/>
    </w:rPr>
  </w:style>
  <w:style w:type="character" w:customStyle="1" w:styleId="afff">
    <w:name w:val="註解主旨 字元"/>
    <w:basedOn w:val="affd"/>
    <w:link w:val="affe"/>
    <w:uiPriority w:val="99"/>
    <w:semiHidden/>
    <w:rsid w:val="00947B96"/>
    <w:rPr>
      <w:rFonts w:ascii="Rockwell" w:eastAsia="標楷體" w:hAnsi="Rockwell" w:cs="Times New Roman"/>
      <w:b/>
      <w:bCs/>
      <w:kern w:val="0"/>
      <w:sz w:val="20"/>
      <w:szCs w:val="20"/>
    </w:rPr>
  </w:style>
  <w:style w:type="paragraph" w:styleId="afff0">
    <w:name w:val="Revision"/>
    <w:hidden/>
    <w:uiPriority w:val="99"/>
    <w:semiHidden/>
    <w:rsid w:val="00947B96"/>
    <w:rPr>
      <w:kern w:val="0"/>
      <w:sz w:val="20"/>
      <w:szCs w:val="20"/>
    </w:rPr>
  </w:style>
  <w:style w:type="character" w:customStyle="1" w:styleId="211">
    <w:name w:val="標題 2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10">
    <w:name w:val="標題 3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410">
    <w:name w:val="標題 4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510">
    <w:name w:val="標題 5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610">
    <w:name w:val="標題 6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710">
    <w:name w:val="標題 7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810">
    <w:name w:val="標題 8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910">
    <w:name w:val="標題 9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paragraph" w:styleId="afe">
    <w:name w:val="Title"/>
    <w:basedOn w:val="a0"/>
    <w:next w:val="a0"/>
    <w:link w:val="afd"/>
    <w:uiPriority w:val="10"/>
    <w:qFormat/>
    <w:rsid w:val="00947B96"/>
    <w:pPr>
      <w:spacing w:before="240" w:after="60"/>
      <w:jc w:val="center"/>
      <w:outlineLvl w:val="0"/>
    </w:pPr>
    <w:rPr>
      <w:rFonts w:ascii="Rockwell Condensed" w:eastAsia="微軟正黑體" w:hAnsi="Rockwell Condensed"/>
      <w:color w:val="5B9BD5"/>
      <w:spacing w:val="-10"/>
      <w:sz w:val="56"/>
      <w:szCs w:val="56"/>
    </w:rPr>
  </w:style>
  <w:style w:type="character" w:customStyle="1" w:styleId="1d">
    <w:name w:val="標題 字元1"/>
    <w:basedOn w:val="a1"/>
    <w:uiPriority w:val="10"/>
    <w:rsid w:val="00947B9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f0">
    <w:name w:val="Subtitle"/>
    <w:basedOn w:val="a0"/>
    <w:next w:val="a0"/>
    <w:link w:val="aff"/>
    <w:uiPriority w:val="11"/>
    <w:qFormat/>
    <w:rsid w:val="00947B96"/>
    <w:pPr>
      <w:spacing w:after="60"/>
      <w:jc w:val="center"/>
      <w:outlineLvl w:val="1"/>
    </w:pPr>
    <w:rPr>
      <w:rFonts w:ascii="Rockwell Condensed" w:eastAsia="微軟正黑體" w:hAnsi="Rockwell Condensed"/>
    </w:rPr>
  </w:style>
  <w:style w:type="character" w:customStyle="1" w:styleId="1e">
    <w:name w:val="副標題 字元1"/>
    <w:basedOn w:val="a1"/>
    <w:uiPriority w:val="11"/>
    <w:rsid w:val="00947B96"/>
    <w:rPr>
      <w:szCs w:val="24"/>
    </w:rPr>
  </w:style>
  <w:style w:type="paragraph" w:styleId="aff4">
    <w:name w:val="Quote"/>
    <w:basedOn w:val="a0"/>
    <w:next w:val="a0"/>
    <w:link w:val="aff3"/>
    <w:uiPriority w:val="29"/>
    <w:qFormat/>
    <w:rsid w:val="00947B96"/>
    <w:pPr>
      <w:spacing w:before="200" w:after="160"/>
      <w:ind w:left="864" w:right="864"/>
      <w:jc w:val="center"/>
    </w:pPr>
    <w:rPr>
      <w:rFonts w:asciiTheme="minorHAnsi" w:eastAsiaTheme="minorEastAsia" w:hAnsiTheme="minorHAnsi" w:cstheme="minorBidi"/>
      <w:i/>
      <w:iCs/>
      <w:color w:val="404040"/>
      <w:szCs w:val="22"/>
    </w:rPr>
  </w:style>
  <w:style w:type="character" w:customStyle="1" w:styleId="1f">
    <w:name w:val="引文 字元1"/>
    <w:basedOn w:val="a1"/>
    <w:uiPriority w:val="29"/>
    <w:rsid w:val="00947B96"/>
    <w:rPr>
      <w:rFonts w:ascii="Times New Roman" w:eastAsia="新細明體" w:hAnsi="Times New Roman" w:cs="Times New Roman"/>
      <w:i/>
      <w:iCs/>
      <w:color w:val="404040" w:themeColor="text1" w:themeTint="BF"/>
      <w:szCs w:val="24"/>
    </w:rPr>
  </w:style>
  <w:style w:type="paragraph" w:styleId="aff6">
    <w:name w:val="Intense Quote"/>
    <w:basedOn w:val="a0"/>
    <w:next w:val="a0"/>
    <w:link w:val="aff5"/>
    <w:uiPriority w:val="30"/>
    <w:qFormat/>
    <w:rsid w:val="00947B9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="Rockwell Condensed" w:eastAsia="微軟正黑體" w:hAnsi="Rockwell Condensed"/>
      <w:color w:val="5B9BD5"/>
      <w:sz w:val="28"/>
      <w:szCs w:val="28"/>
    </w:rPr>
  </w:style>
  <w:style w:type="character" w:customStyle="1" w:styleId="1f0">
    <w:name w:val="鮮明引文 字元1"/>
    <w:basedOn w:val="a1"/>
    <w:uiPriority w:val="30"/>
    <w:rsid w:val="00947B96"/>
    <w:rPr>
      <w:rFonts w:ascii="Times New Roman" w:eastAsia="新細明體" w:hAnsi="Times New Roman" w:cs="Times New Roman"/>
      <w:i/>
      <w:iCs/>
      <w:color w:val="5B9BD5" w:themeColor="accent1"/>
      <w:szCs w:val="24"/>
    </w:rPr>
  </w:style>
  <w:style w:type="character" w:styleId="afff1">
    <w:name w:val="Subtle Emphasis"/>
    <w:basedOn w:val="a1"/>
    <w:uiPriority w:val="19"/>
    <w:qFormat/>
    <w:rsid w:val="00947B96"/>
    <w:rPr>
      <w:i/>
      <w:iCs/>
      <w:color w:val="404040" w:themeColor="text1" w:themeTint="BF"/>
    </w:rPr>
  </w:style>
  <w:style w:type="character" w:styleId="afff2">
    <w:name w:val="Subtle Reference"/>
    <w:basedOn w:val="a1"/>
    <w:uiPriority w:val="31"/>
    <w:qFormat/>
    <w:rsid w:val="00947B96"/>
    <w:rPr>
      <w:smallCaps/>
      <w:color w:val="5A5A5A" w:themeColor="text1" w:themeTint="A5"/>
    </w:rPr>
  </w:style>
  <w:style w:type="paragraph" w:styleId="afff3">
    <w:name w:val="endnote text"/>
    <w:basedOn w:val="a0"/>
    <w:link w:val="afff4"/>
    <w:uiPriority w:val="99"/>
    <w:semiHidden/>
    <w:unhideWhenUsed/>
    <w:rsid w:val="006262D4"/>
    <w:pPr>
      <w:snapToGrid w:val="0"/>
    </w:pPr>
  </w:style>
  <w:style w:type="character" w:customStyle="1" w:styleId="afff4">
    <w:name w:val="章節附註文字 字元"/>
    <w:basedOn w:val="a1"/>
    <w:link w:val="afff3"/>
    <w:uiPriority w:val="99"/>
    <w:semiHidden/>
    <w:rsid w:val="006262D4"/>
    <w:rPr>
      <w:rFonts w:ascii="Times New Roman" w:eastAsia="新細明體" w:hAnsi="Times New Roman" w:cs="Times New Roman"/>
      <w:szCs w:val="24"/>
    </w:rPr>
  </w:style>
  <w:style w:type="character" w:styleId="afff5">
    <w:name w:val="endnote reference"/>
    <w:basedOn w:val="a1"/>
    <w:uiPriority w:val="99"/>
    <w:semiHidden/>
    <w:unhideWhenUsed/>
    <w:rsid w:val="006262D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Closing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Note Heading" w:uiPriority="0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62254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0"/>
    <w:next w:val="a0"/>
    <w:link w:val="11"/>
    <w:uiPriority w:val="9"/>
    <w:qFormat/>
    <w:rsid w:val="00947B96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947B96"/>
    <w:pPr>
      <w:keepNext/>
      <w:spacing w:line="720" w:lineRule="auto"/>
      <w:outlineLvl w:val="1"/>
    </w:pPr>
    <w:rPr>
      <w:rFonts w:ascii="Rockwell Condensed" w:eastAsia="微軟正黑體" w:hAnsi="Rockwell Condensed"/>
      <w:color w:val="404040"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947B96"/>
    <w:pPr>
      <w:keepNext/>
      <w:spacing w:line="720" w:lineRule="auto"/>
      <w:outlineLvl w:val="2"/>
    </w:pPr>
    <w:rPr>
      <w:rFonts w:ascii="Rockwell Condensed" w:eastAsia="微軟正黑體" w:hAnsi="Rockwell Condensed"/>
      <w:color w:val="44546A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947B96"/>
    <w:pPr>
      <w:keepNext/>
      <w:spacing w:line="720" w:lineRule="auto"/>
      <w:outlineLvl w:val="3"/>
    </w:pPr>
    <w:rPr>
      <w:rFonts w:ascii="Rockwell Condensed" w:eastAsia="微軟正黑體" w:hAnsi="Rockwell Condensed"/>
      <w:sz w:val="22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947B96"/>
    <w:pPr>
      <w:keepNext/>
      <w:spacing w:line="720" w:lineRule="auto"/>
      <w:ind w:leftChars="200" w:left="200"/>
      <w:outlineLvl w:val="4"/>
    </w:pPr>
    <w:rPr>
      <w:rFonts w:ascii="Rockwell Condensed" w:eastAsia="微軟正黑體" w:hAnsi="Rockwell Condensed"/>
      <w:color w:val="44546A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947B96"/>
    <w:pPr>
      <w:keepNext/>
      <w:spacing w:line="720" w:lineRule="auto"/>
      <w:ind w:leftChars="200" w:left="200"/>
      <w:outlineLvl w:val="5"/>
    </w:pPr>
    <w:rPr>
      <w:rFonts w:ascii="Rockwell Condensed" w:eastAsia="微軟正黑體" w:hAnsi="Rockwell Condensed"/>
      <w:i/>
      <w:iCs/>
      <w:color w:val="44546A"/>
      <w:sz w:val="21"/>
      <w:szCs w:val="21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6"/>
    </w:pPr>
    <w:rPr>
      <w:rFonts w:ascii="Rockwell Condensed" w:eastAsia="微軟正黑體" w:hAnsi="Rockwell Condensed"/>
      <w:i/>
      <w:iCs/>
      <w:color w:val="1F4E79"/>
      <w:sz w:val="21"/>
      <w:szCs w:val="21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7"/>
    </w:pPr>
    <w:rPr>
      <w:rFonts w:ascii="Rockwell Condensed" w:eastAsia="微軟正黑體" w:hAnsi="Rockwell Condensed"/>
      <w:b/>
      <w:bCs/>
      <w:color w:val="44546A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8"/>
    </w:pPr>
    <w:rPr>
      <w:rFonts w:ascii="Rockwell Condensed" w:eastAsia="微軟正黑體" w:hAnsi="Rockwell Condensed"/>
      <w:b/>
      <w:bCs/>
      <w:i/>
      <w:iCs/>
      <w:color w:val="44546A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rsid w:val="00D622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尾 字元"/>
    <w:basedOn w:val="a1"/>
    <w:link w:val="a4"/>
    <w:uiPriority w:val="99"/>
    <w:rsid w:val="00D62254"/>
    <w:rPr>
      <w:rFonts w:ascii="Times New Roman" w:eastAsia="新細明體" w:hAnsi="Times New Roman" w:cs="Times New Roman"/>
      <w:sz w:val="20"/>
      <w:szCs w:val="20"/>
    </w:rPr>
  </w:style>
  <w:style w:type="character" w:styleId="a6">
    <w:name w:val="page number"/>
    <w:basedOn w:val="a1"/>
    <w:semiHidden/>
    <w:rsid w:val="00D62254"/>
  </w:style>
  <w:style w:type="paragraph" w:styleId="a7">
    <w:name w:val="List Paragraph"/>
    <w:basedOn w:val="a0"/>
    <w:uiPriority w:val="34"/>
    <w:qFormat/>
    <w:rsid w:val="00D62254"/>
    <w:pPr>
      <w:ind w:leftChars="200" w:left="480"/>
    </w:pPr>
  </w:style>
  <w:style w:type="paragraph" w:styleId="a8">
    <w:name w:val="header"/>
    <w:basedOn w:val="a0"/>
    <w:link w:val="a9"/>
    <w:unhideWhenUsed/>
    <w:rsid w:val="007C1A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1"/>
    <w:link w:val="a8"/>
    <w:uiPriority w:val="99"/>
    <w:rsid w:val="007C1A48"/>
    <w:rPr>
      <w:rFonts w:ascii="Times New Roman" w:eastAsia="新細明體" w:hAnsi="Times New Roman" w:cs="Times New Roman"/>
      <w:sz w:val="20"/>
      <w:szCs w:val="20"/>
    </w:rPr>
  </w:style>
  <w:style w:type="table" w:styleId="aa">
    <w:name w:val="Table Grid"/>
    <w:basedOn w:val="a2"/>
    <w:uiPriority w:val="39"/>
    <w:rsid w:val="005C0E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Web">
    <w:name w:val="Normal (Web)"/>
    <w:basedOn w:val="a0"/>
    <w:unhideWhenUsed/>
    <w:rsid w:val="00246F2D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110">
    <w:name w:val="標題 11"/>
    <w:basedOn w:val="a0"/>
    <w:next w:val="a0"/>
    <w:link w:val="10"/>
    <w:uiPriority w:val="9"/>
    <w:qFormat/>
    <w:rsid w:val="00947B96"/>
    <w:pPr>
      <w:keepNext/>
      <w:keepLines/>
      <w:widowControl/>
      <w:spacing w:before="320"/>
      <w:outlineLvl w:val="0"/>
    </w:pPr>
    <w:rPr>
      <w:rFonts w:ascii="Rockwell Condensed" w:eastAsia="微軟正黑體" w:hAnsi="Rockwell Condensed"/>
      <w:color w:val="2E74B5"/>
      <w:sz w:val="32"/>
      <w:szCs w:val="32"/>
    </w:rPr>
  </w:style>
  <w:style w:type="paragraph" w:customStyle="1" w:styleId="210">
    <w:name w:val="標題 21"/>
    <w:basedOn w:val="a0"/>
    <w:next w:val="a0"/>
    <w:uiPriority w:val="9"/>
    <w:unhideWhenUsed/>
    <w:qFormat/>
    <w:rsid w:val="00947B96"/>
    <w:pPr>
      <w:keepNext/>
      <w:keepLines/>
      <w:widowControl/>
      <w:spacing w:before="80"/>
      <w:outlineLvl w:val="1"/>
    </w:pPr>
    <w:rPr>
      <w:rFonts w:ascii="Rockwell Condensed" w:eastAsia="微軟正黑體" w:hAnsi="Rockwell Condensed"/>
      <w:color w:val="404040"/>
      <w:kern w:val="0"/>
      <w:sz w:val="28"/>
      <w:szCs w:val="28"/>
    </w:rPr>
  </w:style>
  <w:style w:type="paragraph" w:customStyle="1" w:styleId="31">
    <w:name w:val="標題 3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/>
      <w:outlineLvl w:val="2"/>
    </w:pPr>
    <w:rPr>
      <w:rFonts w:ascii="Rockwell Condensed" w:eastAsia="微軟正黑體" w:hAnsi="Rockwell Condensed"/>
      <w:color w:val="44546A"/>
      <w:kern w:val="0"/>
    </w:rPr>
  </w:style>
  <w:style w:type="paragraph" w:customStyle="1" w:styleId="41">
    <w:name w:val="標題 4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3"/>
    </w:pPr>
    <w:rPr>
      <w:rFonts w:ascii="Rockwell Condensed" w:eastAsia="微軟正黑體" w:hAnsi="Rockwell Condensed"/>
      <w:kern w:val="0"/>
      <w:sz w:val="22"/>
      <w:szCs w:val="22"/>
    </w:rPr>
  </w:style>
  <w:style w:type="paragraph" w:customStyle="1" w:styleId="51">
    <w:name w:val="標題 5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4"/>
    </w:pPr>
    <w:rPr>
      <w:rFonts w:ascii="Rockwell Condensed" w:eastAsia="微軟正黑體" w:hAnsi="Rockwell Condensed"/>
      <w:color w:val="44546A"/>
      <w:kern w:val="0"/>
      <w:sz w:val="22"/>
      <w:szCs w:val="22"/>
    </w:rPr>
  </w:style>
  <w:style w:type="paragraph" w:customStyle="1" w:styleId="61">
    <w:name w:val="標題 6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5"/>
    </w:pPr>
    <w:rPr>
      <w:rFonts w:ascii="Rockwell Condensed" w:eastAsia="微軟正黑體" w:hAnsi="Rockwell Condensed"/>
      <w:i/>
      <w:iCs/>
      <w:color w:val="44546A"/>
      <w:kern w:val="0"/>
      <w:sz w:val="21"/>
      <w:szCs w:val="21"/>
    </w:rPr>
  </w:style>
  <w:style w:type="paragraph" w:customStyle="1" w:styleId="71">
    <w:name w:val="標題 7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6"/>
    </w:pPr>
    <w:rPr>
      <w:rFonts w:ascii="Rockwell Condensed" w:eastAsia="微軟正黑體" w:hAnsi="Rockwell Condensed"/>
      <w:i/>
      <w:iCs/>
      <w:color w:val="1F4E79"/>
      <w:kern w:val="0"/>
      <w:sz w:val="21"/>
      <w:szCs w:val="21"/>
    </w:rPr>
  </w:style>
  <w:style w:type="paragraph" w:customStyle="1" w:styleId="81">
    <w:name w:val="標題 8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7"/>
    </w:pPr>
    <w:rPr>
      <w:rFonts w:ascii="Rockwell Condensed" w:eastAsia="微軟正黑體" w:hAnsi="Rockwell Condensed"/>
      <w:b/>
      <w:bCs/>
      <w:color w:val="44546A"/>
      <w:kern w:val="0"/>
      <w:sz w:val="20"/>
      <w:szCs w:val="20"/>
    </w:rPr>
  </w:style>
  <w:style w:type="paragraph" w:customStyle="1" w:styleId="91">
    <w:name w:val="標題 9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8"/>
    </w:pPr>
    <w:rPr>
      <w:rFonts w:ascii="Rockwell Condensed" w:eastAsia="微軟正黑體" w:hAnsi="Rockwell Condensed"/>
      <w:b/>
      <w:bCs/>
      <w:i/>
      <w:iCs/>
      <w:color w:val="44546A"/>
      <w:kern w:val="0"/>
      <w:sz w:val="20"/>
      <w:szCs w:val="20"/>
    </w:rPr>
  </w:style>
  <w:style w:type="numbering" w:customStyle="1" w:styleId="12">
    <w:name w:val="無清單1"/>
    <w:next w:val="a3"/>
    <w:uiPriority w:val="99"/>
    <w:semiHidden/>
    <w:unhideWhenUsed/>
    <w:rsid w:val="00947B96"/>
  </w:style>
  <w:style w:type="paragraph" w:styleId="32">
    <w:name w:val="Body Text Indent 3"/>
    <w:basedOn w:val="a0"/>
    <w:link w:val="33"/>
    <w:semiHidden/>
    <w:rsid w:val="00947B96"/>
    <w:pPr>
      <w:widowControl/>
      <w:tabs>
        <w:tab w:val="num" w:pos="624"/>
      </w:tabs>
      <w:spacing w:after="120" w:line="400" w:lineRule="exact"/>
      <w:ind w:left="624" w:hanging="624"/>
    </w:pPr>
    <w:rPr>
      <w:rFonts w:ascii="標楷體" w:eastAsia="標楷體" w:hAnsi="Rockwell"/>
      <w:color w:val="000000"/>
      <w:spacing w:val="20"/>
      <w:kern w:val="0"/>
      <w:sz w:val="28"/>
      <w:szCs w:val="20"/>
    </w:rPr>
  </w:style>
  <w:style w:type="character" w:customStyle="1" w:styleId="33">
    <w:name w:val="本文縮排 3 字元"/>
    <w:basedOn w:val="a1"/>
    <w:link w:val="32"/>
    <w:semiHidden/>
    <w:rsid w:val="00947B96"/>
    <w:rPr>
      <w:rFonts w:ascii="標楷體" w:eastAsia="標楷體" w:hAnsi="Rockwell" w:cs="Times New Roman"/>
      <w:color w:val="000000"/>
      <w:spacing w:val="20"/>
      <w:kern w:val="0"/>
      <w:sz w:val="28"/>
      <w:szCs w:val="20"/>
    </w:rPr>
  </w:style>
  <w:style w:type="character" w:styleId="ab">
    <w:name w:val="Hyperlink"/>
    <w:semiHidden/>
    <w:rsid w:val="00947B96"/>
    <w:rPr>
      <w:color w:val="0000FF"/>
      <w:u w:val="single"/>
    </w:rPr>
  </w:style>
  <w:style w:type="paragraph" w:styleId="22">
    <w:name w:val="Body Text 2"/>
    <w:basedOn w:val="a0"/>
    <w:link w:val="23"/>
    <w:semiHidden/>
    <w:rsid w:val="00947B96"/>
    <w:pPr>
      <w:widowControl/>
      <w:spacing w:after="120" w:line="480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23">
    <w:name w:val="本文 2 字元"/>
    <w:basedOn w:val="a1"/>
    <w:link w:val="22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24">
    <w:name w:val="Body Text Indent 2"/>
    <w:basedOn w:val="a0"/>
    <w:link w:val="25"/>
    <w:semiHidden/>
    <w:rsid w:val="00947B96"/>
    <w:pPr>
      <w:widowControl/>
      <w:spacing w:after="120" w:line="480" w:lineRule="auto"/>
      <w:ind w:leftChars="200" w:left="480"/>
    </w:pPr>
    <w:rPr>
      <w:rFonts w:ascii="Rockwell" w:eastAsia="標楷體" w:hAnsi="Rockwell"/>
      <w:kern w:val="0"/>
      <w:sz w:val="20"/>
      <w:szCs w:val="20"/>
    </w:rPr>
  </w:style>
  <w:style w:type="character" w:customStyle="1" w:styleId="25">
    <w:name w:val="本文縮排 2 字元"/>
    <w:basedOn w:val="a1"/>
    <w:link w:val="24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customStyle="1" w:styleId="font0">
    <w:name w:val="font0"/>
    <w:basedOn w:val="a0"/>
    <w:rsid w:val="00947B96"/>
    <w:pPr>
      <w:widowControl/>
      <w:spacing w:before="100" w:beforeAutospacing="1" w:after="100" w:afterAutospacing="1" w:line="264" w:lineRule="auto"/>
    </w:pPr>
    <w:rPr>
      <w:rFonts w:ascii="新細明體" w:eastAsia="標楷體" w:hAnsi="新細明體" w:cs="Arial Unicode MS" w:hint="eastAsia"/>
      <w:kern w:val="0"/>
      <w:sz w:val="20"/>
      <w:szCs w:val="20"/>
      <w:lang w:eastAsia="en-US"/>
    </w:rPr>
  </w:style>
  <w:style w:type="paragraph" w:styleId="ac">
    <w:name w:val="Body Text Indent"/>
    <w:basedOn w:val="a0"/>
    <w:link w:val="ad"/>
    <w:semiHidden/>
    <w:rsid w:val="00947B96"/>
    <w:pPr>
      <w:widowControl/>
      <w:spacing w:after="120" w:line="264" w:lineRule="auto"/>
      <w:ind w:firstLineChars="200" w:firstLine="560"/>
    </w:pPr>
    <w:rPr>
      <w:rFonts w:ascii="Rockwell" w:eastAsia="標楷體" w:hAnsi="Rockwell"/>
      <w:kern w:val="0"/>
      <w:sz w:val="28"/>
      <w:szCs w:val="20"/>
    </w:rPr>
  </w:style>
  <w:style w:type="character" w:customStyle="1" w:styleId="ad">
    <w:name w:val="本文縮排 字元"/>
    <w:basedOn w:val="a1"/>
    <w:link w:val="ac"/>
    <w:semiHidden/>
    <w:rsid w:val="00947B96"/>
    <w:rPr>
      <w:rFonts w:ascii="Rockwell" w:eastAsia="標楷體" w:hAnsi="Rockwell" w:cs="Times New Roman"/>
      <w:kern w:val="0"/>
      <w:sz w:val="28"/>
      <w:szCs w:val="20"/>
    </w:rPr>
  </w:style>
  <w:style w:type="paragraph" w:customStyle="1" w:styleId="13">
    <w:name w:val="樣式1"/>
    <w:basedOn w:val="ac"/>
    <w:autoRedefine/>
    <w:rsid w:val="00947B9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e">
    <w:name w:val="Note Heading"/>
    <w:basedOn w:val="a0"/>
    <w:next w:val="a0"/>
    <w:link w:val="af"/>
    <w:semiHidden/>
    <w:rsid w:val="00947B96"/>
    <w:pPr>
      <w:widowControl/>
      <w:spacing w:after="120" w:line="264" w:lineRule="auto"/>
      <w:jc w:val="center"/>
    </w:pPr>
    <w:rPr>
      <w:rFonts w:ascii="Rockwell" w:eastAsia="標楷體" w:hAnsi="Rockwell"/>
      <w:kern w:val="0"/>
      <w:sz w:val="20"/>
      <w:szCs w:val="20"/>
    </w:rPr>
  </w:style>
  <w:style w:type="character" w:customStyle="1" w:styleId="af">
    <w:name w:val="註釋標題 字元"/>
    <w:basedOn w:val="a1"/>
    <w:link w:val="ae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0">
    <w:name w:val="Body Text"/>
    <w:basedOn w:val="a0"/>
    <w:link w:val="af1"/>
    <w:semiHidden/>
    <w:rsid w:val="00947B96"/>
    <w:pPr>
      <w:widowControl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1">
    <w:name w:val="本文 字元"/>
    <w:basedOn w:val="a1"/>
    <w:link w:val="af0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2">
    <w:name w:val="Balloon Text"/>
    <w:basedOn w:val="a0"/>
    <w:link w:val="af3"/>
    <w:semiHidden/>
    <w:rsid w:val="00947B96"/>
    <w:pPr>
      <w:widowControl/>
      <w:spacing w:after="120" w:line="264" w:lineRule="auto"/>
    </w:pPr>
    <w:rPr>
      <w:rFonts w:ascii="Arial" w:eastAsia="標楷體" w:hAnsi="Arial"/>
      <w:kern w:val="0"/>
      <w:sz w:val="18"/>
      <w:szCs w:val="18"/>
    </w:rPr>
  </w:style>
  <w:style w:type="character" w:customStyle="1" w:styleId="af3">
    <w:name w:val="註解方塊文字 字元"/>
    <w:basedOn w:val="a1"/>
    <w:link w:val="af2"/>
    <w:semiHidden/>
    <w:rsid w:val="00947B96"/>
    <w:rPr>
      <w:rFonts w:ascii="Arial" w:eastAsia="標楷體" w:hAnsi="Arial" w:cs="Times New Roman"/>
      <w:kern w:val="0"/>
      <w:sz w:val="18"/>
      <w:szCs w:val="18"/>
    </w:rPr>
  </w:style>
  <w:style w:type="paragraph" w:styleId="af4">
    <w:name w:val="Closing"/>
    <w:basedOn w:val="a0"/>
    <w:link w:val="af5"/>
    <w:semiHidden/>
    <w:rsid w:val="00947B96"/>
    <w:pPr>
      <w:widowControl/>
      <w:spacing w:after="120" w:line="264" w:lineRule="auto"/>
      <w:ind w:leftChars="1800" w:left="100"/>
    </w:pPr>
    <w:rPr>
      <w:rFonts w:ascii="Rockwell" w:eastAsia="標楷體" w:hAnsi="Rockwell"/>
      <w:color w:val="000000"/>
      <w:kern w:val="0"/>
      <w:sz w:val="20"/>
      <w:szCs w:val="20"/>
    </w:rPr>
  </w:style>
  <w:style w:type="character" w:customStyle="1" w:styleId="af5">
    <w:name w:val="結語 字元"/>
    <w:basedOn w:val="a1"/>
    <w:link w:val="af4"/>
    <w:semiHidden/>
    <w:rsid w:val="00947B96"/>
    <w:rPr>
      <w:rFonts w:ascii="Rockwell" w:eastAsia="標楷體" w:hAnsi="Rockwell" w:cs="Times New Roman"/>
      <w:color w:val="000000"/>
      <w:kern w:val="0"/>
      <w:sz w:val="20"/>
      <w:szCs w:val="20"/>
    </w:rPr>
  </w:style>
  <w:style w:type="character" w:customStyle="1" w:styleId="magazinefont31">
    <w:name w:val="magazinefont31"/>
    <w:rsid w:val="00947B96"/>
    <w:rPr>
      <w:rFonts w:ascii="taipei" w:hAnsi="taipei" w:hint="default"/>
      <w:strike w:val="0"/>
      <w:dstrike w:val="0"/>
      <w:color w:val="333333"/>
      <w:sz w:val="18"/>
      <w:szCs w:val="18"/>
      <w:u w:val="none"/>
      <w:effect w:val="none"/>
    </w:rPr>
  </w:style>
  <w:style w:type="character" w:styleId="af6">
    <w:name w:val="FollowedHyperlink"/>
    <w:semiHidden/>
    <w:rsid w:val="00947B96"/>
    <w:rPr>
      <w:color w:val="800080"/>
      <w:u w:val="single"/>
    </w:rPr>
  </w:style>
  <w:style w:type="character" w:styleId="af7">
    <w:name w:val="footnote reference"/>
    <w:semiHidden/>
    <w:rsid w:val="00947B96"/>
    <w:rPr>
      <w:vertAlign w:val="superscript"/>
    </w:rPr>
  </w:style>
  <w:style w:type="paragraph" w:styleId="af8">
    <w:name w:val="footnote text"/>
    <w:basedOn w:val="a0"/>
    <w:link w:val="af9"/>
    <w:semiHidden/>
    <w:rsid w:val="00947B96"/>
    <w:pPr>
      <w:widowControl/>
      <w:snapToGrid w:val="0"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9">
    <w:name w:val="註腳文字 字元"/>
    <w:basedOn w:val="a1"/>
    <w:link w:val="af8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customStyle="1" w:styleId="2">
    <w:name w:val="樣式2"/>
    <w:basedOn w:val="a0"/>
    <w:rsid w:val="00947B96"/>
    <w:pPr>
      <w:widowControl/>
      <w:numPr>
        <w:numId w:val="3"/>
      </w:numPr>
      <w:tabs>
        <w:tab w:val="clear" w:pos="480"/>
      </w:tabs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paragraph" w:customStyle="1" w:styleId="4123">
    <w:name w:val="4.【教學目標】內文字（1.2.3.）"/>
    <w:basedOn w:val="afa"/>
    <w:rsid w:val="00947B9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</w:rPr>
  </w:style>
  <w:style w:type="paragraph" w:styleId="afa">
    <w:name w:val="Plain Text"/>
    <w:basedOn w:val="a0"/>
    <w:link w:val="afb"/>
    <w:semiHidden/>
    <w:rsid w:val="00947B96"/>
    <w:pPr>
      <w:widowControl/>
      <w:spacing w:after="120" w:line="264" w:lineRule="auto"/>
    </w:pPr>
    <w:rPr>
      <w:rFonts w:ascii="細明體" w:eastAsia="細明體" w:hAnsi="Courier New" w:cs="Courier New"/>
      <w:kern w:val="0"/>
      <w:sz w:val="20"/>
      <w:szCs w:val="20"/>
    </w:rPr>
  </w:style>
  <w:style w:type="character" w:customStyle="1" w:styleId="afb">
    <w:name w:val="純文字 字元"/>
    <w:basedOn w:val="a1"/>
    <w:link w:val="afa"/>
    <w:semiHidden/>
    <w:rsid w:val="00947B96"/>
    <w:rPr>
      <w:rFonts w:ascii="細明體" w:eastAsia="細明體" w:hAnsi="Courier New" w:cs="Courier New"/>
      <w:kern w:val="0"/>
      <w:sz w:val="20"/>
      <w:szCs w:val="20"/>
    </w:rPr>
  </w:style>
  <w:style w:type="paragraph" w:customStyle="1" w:styleId="14">
    <w:name w:val="1"/>
    <w:basedOn w:val="a0"/>
    <w:rsid w:val="00947B96"/>
    <w:pPr>
      <w:widowControl/>
      <w:snapToGrid w:val="0"/>
      <w:spacing w:after="120" w:line="240" w:lineRule="atLeast"/>
      <w:ind w:leftChars="-6" w:left="-6"/>
      <w:jc w:val="both"/>
    </w:pPr>
    <w:rPr>
      <w:rFonts w:ascii="標楷體" w:eastAsia="標楷體" w:hAnsi="標楷體" w:hint="eastAsia"/>
      <w:kern w:val="0"/>
      <w:sz w:val="20"/>
      <w:szCs w:val="20"/>
    </w:rPr>
  </w:style>
  <w:style w:type="paragraph" w:customStyle="1" w:styleId="1-1-1">
    <w:name w:val="1-1-1"/>
    <w:basedOn w:val="a0"/>
    <w:rsid w:val="00947B96"/>
    <w:pPr>
      <w:widowControl/>
      <w:spacing w:after="120" w:line="400" w:lineRule="exact"/>
      <w:ind w:left="1588" w:hanging="737"/>
      <w:jc w:val="both"/>
    </w:pPr>
    <w:rPr>
      <w:rFonts w:ascii="Rockwell" w:eastAsia="標楷體" w:hAnsi="Rockwell"/>
      <w:kern w:val="0"/>
      <w:sz w:val="20"/>
      <w:szCs w:val="20"/>
    </w:rPr>
  </w:style>
  <w:style w:type="table" w:customStyle="1" w:styleId="15">
    <w:name w:val="表格格線1"/>
    <w:basedOn w:val="a2"/>
    <w:next w:val="aa"/>
    <w:uiPriority w:val="39"/>
    <w:rsid w:val="00947B96"/>
    <w:pPr>
      <w:spacing w:after="120" w:line="264" w:lineRule="auto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47B96"/>
    <w:pPr>
      <w:widowControl w:val="0"/>
      <w:autoSpaceDE w:val="0"/>
      <w:autoSpaceDN w:val="0"/>
      <w:adjustRightInd w:val="0"/>
      <w:spacing w:after="120" w:line="264" w:lineRule="auto"/>
    </w:pPr>
    <w:rPr>
      <w:rFonts w:ascii="標楷體" w:eastAsia="標楷體"/>
      <w:color w:val="000000"/>
      <w:kern w:val="0"/>
      <w:szCs w:val="24"/>
    </w:rPr>
  </w:style>
  <w:style w:type="paragraph" w:styleId="afc">
    <w:name w:val="No Spacing"/>
    <w:uiPriority w:val="1"/>
    <w:qFormat/>
    <w:rsid w:val="00947B96"/>
    <w:rPr>
      <w:kern w:val="0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947B96"/>
    <w:pPr>
      <w:widowControl w:val="0"/>
      <w:autoSpaceDE w:val="0"/>
      <w:autoSpaceDN w:val="0"/>
      <w:spacing w:after="120" w:line="264" w:lineRule="auto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rsid w:val="00947B96"/>
    <w:pPr>
      <w:widowControl/>
      <w:autoSpaceDE w:val="0"/>
      <w:autoSpaceDN w:val="0"/>
      <w:spacing w:after="120" w:line="264" w:lineRule="auto"/>
    </w:pPr>
    <w:rPr>
      <w:rFonts w:ascii="細明體" w:eastAsia="細明體" w:hAnsi="細明體" w:cs="細明體"/>
      <w:kern w:val="0"/>
      <w:sz w:val="22"/>
      <w:szCs w:val="22"/>
      <w:lang w:val="zh-TW" w:bidi="zh-TW"/>
    </w:rPr>
  </w:style>
  <w:style w:type="paragraph" w:styleId="a">
    <w:name w:val="List Bullet"/>
    <w:basedOn w:val="a0"/>
    <w:uiPriority w:val="99"/>
    <w:unhideWhenUsed/>
    <w:rsid w:val="00947B96"/>
    <w:pPr>
      <w:widowControl/>
      <w:numPr>
        <w:numId w:val="4"/>
      </w:numPr>
      <w:tabs>
        <w:tab w:val="clear" w:pos="361"/>
      </w:tabs>
      <w:spacing w:after="120" w:line="264" w:lineRule="auto"/>
      <w:ind w:leftChars="0" w:left="480" w:firstLineChars="0" w:hanging="480"/>
      <w:contextualSpacing/>
    </w:pPr>
    <w:rPr>
      <w:rFonts w:ascii="Rockwell" w:eastAsia="標楷體" w:hAnsi="Rockwell"/>
      <w:kern w:val="0"/>
      <w:sz w:val="20"/>
      <w:szCs w:val="20"/>
    </w:rPr>
  </w:style>
  <w:style w:type="character" w:customStyle="1" w:styleId="10">
    <w:name w:val="標題 1 字元"/>
    <w:basedOn w:val="a1"/>
    <w:link w:val="110"/>
    <w:uiPriority w:val="9"/>
    <w:rsid w:val="00947B96"/>
    <w:rPr>
      <w:rFonts w:ascii="Rockwell Condensed" w:eastAsia="微軟正黑體" w:hAnsi="Rockwell Condensed" w:cs="Times New Roman"/>
      <w:color w:val="2E74B5"/>
      <w:sz w:val="32"/>
      <w:szCs w:val="32"/>
    </w:rPr>
  </w:style>
  <w:style w:type="character" w:customStyle="1" w:styleId="21">
    <w:name w:val="標題 2 字元"/>
    <w:basedOn w:val="a1"/>
    <w:link w:val="20"/>
    <w:uiPriority w:val="9"/>
    <w:rsid w:val="00947B96"/>
    <w:rPr>
      <w:rFonts w:ascii="Rockwell Condensed" w:eastAsia="微軟正黑體" w:hAnsi="Rockwell Condensed" w:cs="Times New Roman"/>
      <w:color w:val="404040"/>
      <w:sz w:val="28"/>
      <w:szCs w:val="28"/>
    </w:rPr>
  </w:style>
  <w:style w:type="character" w:customStyle="1" w:styleId="30">
    <w:name w:val="標題 3 字元"/>
    <w:basedOn w:val="a1"/>
    <w:link w:val="3"/>
    <w:uiPriority w:val="9"/>
    <w:semiHidden/>
    <w:rsid w:val="00947B96"/>
    <w:rPr>
      <w:rFonts w:ascii="Rockwell Condensed" w:eastAsia="微軟正黑體" w:hAnsi="Rockwell Condensed" w:cs="Times New Roman"/>
      <w:color w:val="44546A"/>
      <w:sz w:val="24"/>
      <w:szCs w:val="24"/>
    </w:rPr>
  </w:style>
  <w:style w:type="character" w:customStyle="1" w:styleId="40">
    <w:name w:val="標題 4 字元"/>
    <w:basedOn w:val="a1"/>
    <w:link w:val="4"/>
    <w:uiPriority w:val="9"/>
    <w:semiHidden/>
    <w:rsid w:val="00947B96"/>
    <w:rPr>
      <w:rFonts w:ascii="Rockwell Condensed" w:eastAsia="微軟正黑體" w:hAnsi="Rockwell Condensed" w:cs="Times New Roman"/>
      <w:sz w:val="22"/>
      <w:szCs w:val="22"/>
    </w:rPr>
  </w:style>
  <w:style w:type="character" w:customStyle="1" w:styleId="50">
    <w:name w:val="標題 5 字元"/>
    <w:basedOn w:val="a1"/>
    <w:link w:val="5"/>
    <w:uiPriority w:val="9"/>
    <w:semiHidden/>
    <w:rsid w:val="00947B96"/>
    <w:rPr>
      <w:rFonts w:ascii="Rockwell Condensed" w:eastAsia="微軟正黑體" w:hAnsi="Rockwell Condensed" w:cs="Times New Roman"/>
      <w:color w:val="44546A"/>
      <w:sz w:val="22"/>
      <w:szCs w:val="22"/>
    </w:rPr>
  </w:style>
  <w:style w:type="character" w:customStyle="1" w:styleId="60">
    <w:name w:val="標題 6 字元"/>
    <w:basedOn w:val="a1"/>
    <w:link w:val="6"/>
    <w:uiPriority w:val="9"/>
    <w:semiHidden/>
    <w:rsid w:val="00947B96"/>
    <w:rPr>
      <w:rFonts w:ascii="Rockwell Condensed" w:eastAsia="微軟正黑體" w:hAnsi="Rockwell Condensed" w:cs="Times New Roman"/>
      <w:i/>
      <w:iCs/>
      <w:color w:val="44546A"/>
      <w:sz w:val="21"/>
      <w:szCs w:val="21"/>
    </w:rPr>
  </w:style>
  <w:style w:type="character" w:customStyle="1" w:styleId="70">
    <w:name w:val="標題 7 字元"/>
    <w:basedOn w:val="a1"/>
    <w:link w:val="7"/>
    <w:uiPriority w:val="9"/>
    <w:semiHidden/>
    <w:rsid w:val="00947B96"/>
    <w:rPr>
      <w:rFonts w:ascii="Rockwell Condensed" w:eastAsia="微軟正黑體" w:hAnsi="Rockwell Condensed" w:cs="Times New Roman"/>
      <w:i/>
      <w:iCs/>
      <w:color w:val="1F4E79"/>
      <w:sz w:val="21"/>
      <w:szCs w:val="21"/>
    </w:rPr>
  </w:style>
  <w:style w:type="character" w:customStyle="1" w:styleId="80">
    <w:name w:val="標題 8 字元"/>
    <w:basedOn w:val="a1"/>
    <w:link w:val="8"/>
    <w:uiPriority w:val="9"/>
    <w:semiHidden/>
    <w:rsid w:val="00947B96"/>
    <w:rPr>
      <w:rFonts w:ascii="Rockwell Condensed" w:eastAsia="微軟正黑體" w:hAnsi="Rockwell Condensed" w:cs="Times New Roman"/>
      <w:b/>
      <w:bCs/>
      <w:color w:val="44546A"/>
    </w:rPr>
  </w:style>
  <w:style w:type="character" w:customStyle="1" w:styleId="90">
    <w:name w:val="標題 9 字元"/>
    <w:basedOn w:val="a1"/>
    <w:link w:val="9"/>
    <w:uiPriority w:val="9"/>
    <w:semiHidden/>
    <w:rsid w:val="00947B96"/>
    <w:rPr>
      <w:rFonts w:ascii="Rockwell Condensed" w:eastAsia="微軟正黑體" w:hAnsi="Rockwell Condensed" w:cs="Times New Roman"/>
      <w:b/>
      <w:bCs/>
      <w:i/>
      <w:iCs/>
      <w:color w:val="44546A"/>
    </w:rPr>
  </w:style>
  <w:style w:type="paragraph" w:customStyle="1" w:styleId="16">
    <w:name w:val="標號1"/>
    <w:basedOn w:val="a0"/>
    <w:next w:val="a0"/>
    <w:uiPriority w:val="35"/>
    <w:semiHidden/>
    <w:unhideWhenUsed/>
    <w:qFormat/>
    <w:rsid w:val="00947B96"/>
    <w:pPr>
      <w:widowControl/>
      <w:spacing w:after="120"/>
    </w:pPr>
    <w:rPr>
      <w:rFonts w:ascii="Rockwell" w:eastAsia="標楷體" w:hAnsi="Rockwell"/>
      <w:b/>
      <w:bCs/>
      <w:smallCaps/>
      <w:color w:val="595959"/>
      <w:spacing w:val="6"/>
      <w:kern w:val="0"/>
      <w:sz w:val="20"/>
      <w:szCs w:val="20"/>
    </w:rPr>
  </w:style>
  <w:style w:type="paragraph" w:customStyle="1" w:styleId="17">
    <w:name w:val="標題1"/>
    <w:basedOn w:val="a0"/>
    <w:next w:val="a0"/>
    <w:uiPriority w:val="10"/>
    <w:qFormat/>
    <w:rsid w:val="00947B96"/>
    <w:pPr>
      <w:widowControl/>
      <w:contextualSpacing/>
    </w:pPr>
    <w:rPr>
      <w:rFonts w:ascii="Rockwell Condensed" w:eastAsia="微軟正黑體" w:hAnsi="Rockwell Condensed"/>
      <w:color w:val="5B9BD5"/>
      <w:spacing w:val="-10"/>
      <w:kern w:val="0"/>
      <w:sz w:val="56"/>
      <w:szCs w:val="56"/>
    </w:rPr>
  </w:style>
  <w:style w:type="character" w:customStyle="1" w:styleId="afd">
    <w:name w:val="標題 字元"/>
    <w:basedOn w:val="a1"/>
    <w:link w:val="afe"/>
    <w:uiPriority w:val="10"/>
    <w:rsid w:val="00947B96"/>
    <w:rPr>
      <w:rFonts w:ascii="Rockwell Condensed" w:eastAsia="微軟正黑體" w:hAnsi="Rockwell Condensed" w:cs="Times New Roman"/>
      <w:color w:val="5B9BD5"/>
      <w:spacing w:val="-10"/>
      <w:sz w:val="56"/>
      <w:szCs w:val="56"/>
    </w:rPr>
  </w:style>
  <w:style w:type="paragraph" w:customStyle="1" w:styleId="18">
    <w:name w:val="副標題1"/>
    <w:basedOn w:val="a0"/>
    <w:next w:val="a0"/>
    <w:uiPriority w:val="11"/>
    <w:qFormat/>
    <w:rsid w:val="00947B96"/>
    <w:pPr>
      <w:widowControl/>
      <w:numPr>
        <w:ilvl w:val="1"/>
      </w:numPr>
      <w:spacing w:after="120"/>
    </w:pPr>
    <w:rPr>
      <w:rFonts w:ascii="Rockwell Condensed" w:eastAsia="微軟正黑體" w:hAnsi="Rockwell Condensed"/>
      <w:kern w:val="0"/>
    </w:rPr>
  </w:style>
  <w:style w:type="character" w:customStyle="1" w:styleId="aff">
    <w:name w:val="副標題 字元"/>
    <w:basedOn w:val="a1"/>
    <w:link w:val="aff0"/>
    <w:uiPriority w:val="11"/>
    <w:rsid w:val="00947B96"/>
    <w:rPr>
      <w:rFonts w:ascii="Rockwell Condensed" w:eastAsia="微軟正黑體" w:hAnsi="Rockwell Condensed" w:cs="Times New Roman"/>
      <w:sz w:val="24"/>
      <w:szCs w:val="24"/>
    </w:rPr>
  </w:style>
  <w:style w:type="character" w:styleId="aff1">
    <w:name w:val="Strong"/>
    <w:basedOn w:val="a1"/>
    <w:uiPriority w:val="22"/>
    <w:qFormat/>
    <w:rsid w:val="00947B96"/>
    <w:rPr>
      <w:b/>
      <w:bCs/>
    </w:rPr>
  </w:style>
  <w:style w:type="character" w:styleId="aff2">
    <w:name w:val="Emphasis"/>
    <w:basedOn w:val="a1"/>
    <w:uiPriority w:val="20"/>
    <w:qFormat/>
    <w:rsid w:val="00947B96"/>
    <w:rPr>
      <w:i/>
      <w:iCs/>
    </w:rPr>
  </w:style>
  <w:style w:type="paragraph" w:customStyle="1" w:styleId="19">
    <w:name w:val="引文1"/>
    <w:basedOn w:val="a0"/>
    <w:next w:val="a0"/>
    <w:uiPriority w:val="29"/>
    <w:qFormat/>
    <w:rsid w:val="00947B96"/>
    <w:pPr>
      <w:widowControl/>
      <w:spacing w:before="160" w:after="120" w:line="264" w:lineRule="auto"/>
      <w:ind w:left="720" w:right="720"/>
    </w:pPr>
    <w:rPr>
      <w:rFonts w:ascii="Rockwell" w:eastAsia="標楷體" w:hAnsi="Rockwell"/>
      <w:i/>
      <w:iCs/>
      <w:color w:val="404040"/>
      <w:kern w:val="0"/>
      <w:sz w:val="20"/>
      <w:szCs w:val="20"/>
    </w:rPr>
  </w:style>
  <w:style w:type="character" w:customStyle="1" w:styleId="aff3">
    <w:name w:val="引文 字元"/>
    <w:basedOn w:val="a1"/>
    <w:link w:val="aff4"/>
    <w:uiPriority w:val="29"/>
    <w:rsid w:val="00947B96"/>
    <w:rPr>
      <w:i/>
      <w:iCs/>
      <w:color w:val="404040"/>
    </w:rPr>
  </w:style>
  <w:style w:type="paragraph" w:customStyle="1" w:styleId="1a">
    <w:name w:val="鮮明引文1"/>
    <w:basedOn w:val="a0"/>
    <w:next w:val="a0"/>
    <w:uiPriority w:val="30"/>
    <w:qFormat/>
    <w:rsid w:val="00947B96"/>
    <w:pPr>
      <w:widowControl/>
      <w:pBdr>
        <w:left w:val="single" w:sz="18" w:space="12" w:color="5B9BD5"/>
      </w:pBdr>
      <w:spacing w:before="100" w:beforeAutospacing="1" w:after="120" w:line="300" w:lineRule="auto"/>
      <w:ind w:left="1224" w:right="1224"/>
    </w:pPr>
    <w:rPr>
      <w:rFonts w:ascii="Rockwell Condensed" w:eastAsia="微軟正黑體" w:hAnsi="Rockwell Condensed"/>
      <w:color w:val="5B9BD5"/>
      <w:kern w:val="0"/>
      <w:sz w:val="28"/>
      <w:szCs w:val="28"/>
    </w:rPr>
  </w:style>
  <w:style w:type="character" w:customStyle="1" w:styleId="aff5">
    <w:name w:val="鮮明引文 字元"/>
    <w:basedOn w:val="a1"/>
    <w:link w:val="aff6"/>
    <w:uiPriority w:val="30"/>
    <w:rsid w:val="00947B96"/>
    <w:rPr>
      <w:rFonts w:ascii="Rockwell Condensed" w:eastAsia="微軟正黑體" w:hAnsi="Rockwell Condensed" w:cs="Times New Roman"/>
      <w:color w:val="5B9BD5"/>
      <w:sz w:val="28"/>
      <w:szCs w:val="28"/>
    </w:rPr>
  </w:style>
  <w:style w:type="character" w:customStyle="1" w:styleId="1b">
    <w:name w:val="區別強調1"/>
    <w:basedOn w:val="a1"/>
    <w:uiPriority w:val="19"/>
    <w:qFormat/>
    <w:rsid w:val="00947B96"/>
    <w:rPr>
      <w:i/>
      <w:iCs/>
      <w:color w:val="404040"/>
    </w:rPr>
  </w:style>
  <w:style w:type="character" w:styleId="aff7">
    <w:name w:val="Intense Emphasis"/>
    <w:basedOn w:val="a1"/>
    <w:uiPriority w:val="21"/>
    <w:qFormat/>
    <w:rsid w:val="00947B96"/>
    <w:rPr>
      <w:b/>
      <w:bCs/>
      <w:i/>
      <w:iCs/>
    </w:rPr>
  </w:style>
  <w:style w:type="character" w:customStyle="1" w:styleId="1c">
    <w:name w:val="區別參考1"/>
    <w:basedOn w:val="a1"/>
    <w:uiPriority w:val="31"/>
    <w:qFormat/>
    <w:rsid w:val="00947B96"/>
    <w:rPr>
      <w:smallCaps/>
      <w:color w:val="404040"/>
      <w:u w:val="single" w:color="7F7F7F"/>
    </w:rPr>
  </w:style>
  <w:style w:type="character" w:styleId="aff8">
    <w:name w:val="Intense Reference"/>
    <w:basedOn w:val="a1"/>
    <w:uiPriority w:val="32"/>
    <w:qFormat/>
    <w:rsid w:val="00947B96"/>
    <w:rPr>
      <w:b/>
      <w:bCs/>
      <w:smallCaps/>
      <w:spacing w:val="5"/>
      <w:u w:val="single"/>
    </w:rPr>
  </w:style>
  <w:style w:type="character" w:styleId="aff9">
    <w:name w:val="Book Title"/>
    <w:basedOn w:val="a1"/>
    <w:uiPriority w:val="33"/>
    <w:qFormat/>
    <w:rsid w:val="00947B96"/>
    <w:rPr>
      <w:b/>
      <w:bCs/>
      <w:smallCaps/>
    </w:rPr>
  </w:style>
  <w:style w:type="character" w:customStyle="1" w:styleId="11">
    <w:name w:val="標題 1 字元1"/>
    <w:basedOn w:val="a1"/>
    <w:link w:val="1"/>
    <w:uiPriority w:val="9"/>
    <w:rsid w:val="00947B96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ffa">
    <w:name w:val="TOC Heading"/>
    <w:basedOn w:val="1"/>
    <w:next w:val="a0"/>
    <w:uiPriority w:val="39"/>
    <w:semiHidden/>
    <w:unhideWhenUsed/>
    <w:qFormat/>
    <w:rsid w:val="00947B96"/>
    <w:pPr>
      <w:keepLines/>
      <w:widowControl/>
      <w:spacing w:before="320" w:after="0" w:line="240" w:lineRule="auto"/>
      <w:outlineLvl w:val="9"/>
    </w:pPr>
    <w:rPr>
      <w:b w:val="0"/>
      <w:bCs w:val="0"/>
      <w:color w:val="2E74B5"/>
      <w:kern w:val="0"/>
      <w:sz w:val="32"/>
      <w:szCs w:val="32"/>
    </w:rPr>
  </w:style>
  <w:style w:type="character" w:styleId="affb">
    <w:name w:val="annotation reference"/>
    <w:basedOn w:val="a1"/>
    <w:uiPriority w:val="99"/>
    <w:semiHidden/>
    <w:unhideWhenUsed/>
    <w:rsid w:val="00947B96"/>
    <w:rPr>
      <w:sz w:val="18"/>
      <w:szCs w:val="18"/>
    </w:rPr>
  </w:style>
  <w:style w:type="paragraph" w:styleId="affc">
    <w:name w:val="annotation text"/>
    <w:basedOn w:val="a0"/>
    <w:link w:val="affd"/>
    <w:uiPriority w:val="99"/>
    <w:semiHidden/>
    <w:unhideWhenUsed/>
    <w:rsid w:val="00947B96"/>
    <w:pPr>
      <w:widowControl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fd">
    <w:name w:val="註解文字 字元"/>
    <w:basedOn w:val="a1"/>
    <w:link w:val="affc"/>
    <w:uiPriority w:val="99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fe">
    <w:name w:val="annotation subject"/>
    <w:basedOn w:val="affc"/>
    <w:next w:val="affc"/>
    <w:link w:val="afff"/>
    <w:uiPriority w:val="99"/>
    <w:semiHidden/>
    <w:unhideWhenUsed/>
    <w:rsid w:val="00947B96"/>
    <w:rPr>
      <w:b/>
      <w:bCs/>
    </w:rPr>
  </w:style>
  <w:style w:type="character" w:customStyle="1" w:styleId="afff">
    <w:name w:val="註解主旨 字元"/>
    <w:basedOn w:val="affd"/>
    <w:link w:val="affe"/>
    <w:uiPriority w:val="99"/>
    <w:semiHidden/>
    <w:rsid w:val="00947B96"/>
    <w:rPr>
      <w:rFonts w:ascii="Rockwell" w:eastAsia="標楷體" w:hAnsi="Rockwell" w:cs="Times New Roman"/>
      <w:b/>
      <w:bCs/>
      <w:kern w:val="0"/>
      <w:sz w:val="20"/>
      <w:szCs w:val="20"/>
    </w:rPr>
  </w:style>
  <w:style w:type="paragraph" w:styleId="afff0">
    <w:name w:val="Revision"/>
    <w:hidden/>
    <w:uiPriority w:val="99"/>
    <w:semiHidden/>
    <w:rsid w:val="00947B96"/>
    <w:rPr>
      <w:kern w:val="0"/>
      <w:sz w:val="20"/>
      <w:szCs w:val="20"/>
    </w:rPr>
  </w:style>
  <w:style w:type="character" w:customStyle="1" w:styleId="211">
    <w:name w:val="標題 2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10">
    <w:name w:val="標題 3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410">
    <w:name w:val="標題 4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510">
    <w:name w:val="標題 5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610">
    <w:name w:val="標題 6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710">
    <w:name w:val="標題 7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810">
    <w:name w:val="標題 8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910">
    <w:name w:val="標題 9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paragraph" w:styleId="afe">
    <w:name w:val="Title"/>
    <w:basedOn w:val="a0"/>
    <w:next w:val="a0"/>
    <w:link w:val="afd"/>
    <w:uiPriority w:val="10"/>
    <w:qFormat/>
    <w:rsid w:val="00947B96"/>
    <w:pPr>
      <w:spacing w:before="240" w:after="60"/>
      <w:jc w:val="center"/>
      <w:outlineLvl w:val="0"/>
    </w:pPr>
    <w:rPr>
      <w:rFonts w:ascii="Rockwell Condensed" w:eastAsia="微軟正黑體" w:hAnsi="Rockwell Condensed"/>
      <w:color w:val="5B9BD5"/>
      <w:spacing w:val="-10"/>
      <w:sz w:val="56"/>
      <w:szCs w:val="56"/>
    </w:rPr>
  </w:style>
  <w:style w:type="character" w:customStyle="1" w:styleId="1d">
    <w:name w:val="標題 字元1"/>
    <w:basedOn w:val="a1"/>
    <w:uiPriority w:val="10"/>
    <w:rsid w:val="00947B9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f0">
    <w:name w:val="Subtitle"/>
    <w:basedOn w:val="a0"/>
    <w:next w:val="a0"/>
    <w:link w:val="aff"/>
    <w:uiPriority w:val="11"/>
    <w:qFormat/>
    <w:rsid w:val="00947B96"/>
    <w:pPr>
      <w:spacing w:after="60"/>
      <w:jc w:val="center"/>
      <w:outlineLvl w:val="1"/>
    </w:pPr>
    <w:rPr>
      <w:rFonts w:ascii="Rockwell Condensed" w:eastAsia="微軟正黑體" w:hAnsi="Rockwell Condensed"/>
    </w:rPr>
  </w:style>
  <w:style w:type="character" w:customStyle="1" w:styleId="1e">
    <w:name w:val="副標題 字元1"/>
    <w:basedOn w:val="a1"/>
    <w:uiPriority w:val="11"/>
    <w:rsid w:val="00947B96"/>
    <w:rPr>
      <w:szCs w:val="24"/>
    </w:rPr>
  </w:style>
  <w:style w:type="paragraph" w:styleId="aff4">
    <w:name w:val="Quote"/>
    <w:basedOn w:val="a0"/>
    <w:next w:val="a0"/>
    <w:link w:val="aff3"/>
    <w:uiPriority w:val="29"/>
    <w:qFormat/>
    <w:rsid w:val="00947B96"/>
    <w:pPr>
      <w:spacing w:before="200" w:after="160"/>
      <w:ind w:left="864" w:right="864"/>
      <w:jc w:val="center"/>
    </w:pPr>
    <w:rPr>
      <w:rFonts w:asciiTheme="minorHAnsi" w:eastAsiaTheme="minorEastAsia" w:hAnsiTheme="minorHAnsi" w:cstheme="minorBidi"/>
      <w:i/>
      <w:iCs/>
      <w:color w:val="404040"/>
      <w:szCs w:val="22"/>
    </w:rPr>
  </w:style>
  <w:style w:type="character" w:customStyle="1" w:styleId="1f">
    <w:name w:val="引文 字元1"/>
    <w:basedOn w:val="a1"/>
    <w:uiPriority w:val="29"/>
    <w:rsid w:val="00947B96"/>
    <w:rPr>
      <w:rFonts w:ascii="Times New Roman" w:eastAsia="新細明體" w:hAnsi="Times New Roman" w:cs="Times New Roman"/>
      <w:i/>
      <w:iCs/>
      <w:color w:val="404040" w:themeColor="text1" w:themeTint="BF"/>
      <w:szCs w:val="24"/>
    </w:rPr>
  </w:style>
  <w:style w:type="paragraph" w:styleId="aff6">
    <w:name w:val="Intense Quote"/>
    <w:basedOn w:val="a0"/>
    <w:next w:val="a0"/>
    <w:link w:val="aff5"/>
    <w:uiPriority w:val="30"/>
    <w:qFormat/>
    <w:rsid w:val="00947B9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="Rockwell Condensed" w:eastAsia="微軟正黑體" w:hAnsi="Rockwell Condensed"/>
      <w:color w:val="5B9BD5"/>
      <w:sz w:val="28"/>
      <w:szCs w:val="28"/>
    </w:rPr>
  </w:style>
  <w:style w:type="character" w:customStyle="1" w:styleId="1f0">
    <w:name w:val="鮮明引文 字元1"/>
    <w:basedOn w:val="a1"/>
    <w:uiPriority w:val="30"/>
    <w:rsid w:val="00947B96"/>
    <w:rPr>
      <w:rFonts w:ascii="Times New Roman" w:eastAsia="新細明體" w:hAnsi="Times New Roman" w:cs="Times New Roman"/>
      <w:i/>
      <w:iCs/>
      <w:color w:val="5B9BD5" w:themeColor="accent1"/>
      <w:szCs w:val="24"/>
    </w:rPr>
  </w:style>
  <w:style w:type="character" w:styleId="afff1">
    <w:name w:val="Subtle Emphasis"/>
    <w:basedOn w:val="a1"/>
    <w:uiPriority w:val="19"/>
    <w:qFormat/>
    <w:rsid w:val="00947B96"/>
    <w:rPr>
      <w:i/>
      <w:iCs/>
      <w:color w:val="404040" w:themeColor="text1" w:themeTint="BF"/>
    </w:rPr>
  </w:style>
  <w:style w:type="character" w:styleId="afff2">
    <w:name w:val="Subtle Reference"/>
    <w:basedOn w:val="a1"/>
    <w:uiPriority w:val="31"/>
    <w:qFormat/>
    <w:rsid w:val="00947B96"/>
    <w:rPr>
      <w:smallCaps/>
      <w:color w:val="5A5A5A" w:themeColor="text1" w:themeTint="A5"/>
    </w:rPr>
  </w:style>
  <w:style w:type="paragraph" w:styleId="afff3">
    <w:name w:val="endnote text"/>
    <w:basedOn w:val="a0"/>
    <w:link w:val="afff4"/>
    <w:uiPriority w:val="99"/>
    <w:semiHidden/>
    <w:unhideWhenUsed/>
    <w:rsid w:val="006262D4"/>
    <w:pPr>
      <w:snapToGrid w:val="0"/>
    </w:pPr>
  </w:style>
  <w:style w:type="character" w:customStyle="1" w:styleId="afff4">
    <w:name w:val="章節附註文字 字元"/>
    <w:basedOn w:val="a1"/>
    <w:link w:val="afff3"/>
    <w:uiPriority w:val="99"/>
    <w:semiHidden/>
    <w:rsid w:val="006262D4"/>
    <w:rPr>
      <w:rFonts w:ascii="Times New Roman" w:eastAsia="新細明體" w:hAnsi="Times New Roman" w:cs="Times New Roman"/>
      <w:szCs w:val="24"/>
    </w:rPr>
  </w:style>
  <w:style w:type="character" w:styleId="afff5">
    <w:name w:val="endnote reference"/>
    <w:basedOn w:val="a1"/>
    <w:uiPriority w:val="99"/>
    <w:semiHidden/>
    <w:unhideWhenUsed/>
    <w:rsid w:val="006262D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2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5E76C9-B2D4-4F2F-81A0-8E5AC08D5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42</Pages>
  <Words>4960</Words>
  <Characters>28278</Characters>
  <Application>Microsoft Office Word</Application>
  <DocSecurity>0</DocSecurity>
  <Lines>235</Lines>
  <Paragraphs>66</Paragraphs>
  <ScaleCrop>false</ScaleCrop>
  <Company>Microsoft</Company>
  <LinksUpToDate>false</LinksUpToDate>
  <CharactersWithSpaces>33172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Tingyu Lu</dc:creator>
  <cp:lastModifiedBy>user</cp:lastModifiedBy>
  <cp:revision>3</cp:revision>
  <cp:lastPrinted>2019-01-28T06:12:00Z</cp:lastPrinted>
  <dcterms:created xsi:type="dcterms:W3CDTF">2020-06-10T07:23:00Z</dcterms:created>
  <dcterms:modified xsi:type="dcterms:W3CDTF">2020-06-10T07:26:00Z</dcterms:modified>
</cp:coreProperties>
</file>